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53754E" w14:textId="08C638F1" w:rsidR="00725DBD" w:rsidRDefault="00725DBD" w:rsidP="00F13F6F">
      <w:pPr>
        <w:spacing w:after="0"/>
        <w:jc w:val="center"/>
        <w:rPr>
          <w:rFonts w:ascii="Cordia New" w:hAnsi="Cordia New" w:cs="Cordia New"/>
          <w:b/>
          <w:bCs/>
          <w:sz w:val="36"/>
          <w:szCs w:val="36"/>
        </w:rPr>
      </w:pPr>
      <w:r w:rsidRPr="00725DBD">
        <w:rPr>
          <w:rFonts w:ascii="Cordia New" w:hAnsi="Cordia New" w:cs="Cordia New"/>
          <w:b/>
          <w:bCs/>
          <w:sz w:val="36"/>
          <w:szCs w:val="36"/>
        </w:rPr>
        <w:t xml:space="preserve">SCG </w:t>
      </w:r>
      <w:r w:rsidR="000652A6">
        <w:rPr>
          <w:rFonts w:ascii="Cordia New" w:hAnsi="Cordia New" w:cs="Cordia New"/>
          <w:b/>
          <w:bCs/>
          <w:sz w:val="36"/>
          <w:szCs w:val="36"/>
        </w:rPr>
        <w:t>‘</w:t>
      </w:r>
      <w:r w:rsidRPr="00725DBD">
        <w:rPr>
          <w:rFonts w:ascii="Cordia New" w:hAnsi="Cordia New" w:cs="Cordia New"/>
          <w:b/>
          <w:bCs/>
          <w:sz w:val="36"/>
          <w:szCs w:val="36"/>
        </w:rPr>
        <w:t>Organization of Opportunities</w:t>
      </w:r>
      <w:r w:rsidR="000652A6">
        <w:rPr>
          <w:rFonts w:ascii="Cordia New" w:hAnsi="Cordia New" w:cs="Cordia New"/>
          <w:b/>
          <w:bCs/>
          <w:sz w:val="36"/>
          <w:szCs w:val="36"/>
        </w:rPr>
        <w:t>’</w:t>
      </w:r>
      <w:r w:rsidRPr="00725DBD">
        <w:rPr>
          <w:rFonts w:ascii="Cordia New" w:hAnsi="Cordia New" w:cs="Cordia New"/>
          <w:b/>
          <w:bCs/>
          <w:sz w:val="36"/>
          <w:szCs w:val="36"/>
        </w:rPr>
        <w:t xml:space="preserve"> Unleashes Potential of Innovative Minds</w:t>
      </w:r>
    </w:p>
    <w:p w14:paraId="39DB26F3" w14:textId="28CE59B0" w:rsidR="00F13F6F" w:rsidRDefault="00725DBD" w:rsidP="00F13F6F">
      <w:pPr>
        <w:spacing w:after="0"/>
        <w:jc w:val="center"/>
        <w:rPr>
          <w:rFonts w:ascii="Cordia New" w:hAnsi="Cordia New" w:cs="Cordia New"/>
          <w:b/>
          <w:bCs/>
          <w:sz w:val="36"/>
          <w:szCs w:val="36"/>
        </w:rPr>
      </w:pPr>
      <w:r w:rsidRPr="00725DBD">
        <w:rPr>
          <w:rFonts w:ascii="Cordia New" w:hAnsi="Cordia New" w:cs="Cordia New"/>
          <w:b/>
          <w:bCs/>
          <w:sz w:val="36"/>
          <w:szCs w:val="36"/>
        </w:rPr>
        <w:t>to Create Green Innovations for Low-Carbon Society</w:t>
      </w:r>
    </w:p>
    <w:p w14:paraId="41939C2D" w14:textId="77777777" w:rsidR="00F13F6F" w:rsidRPr="00F13F6F" w:rsidRDefault="00F13F6F" w:rsidP="00F13F6F">
      <w:pPr>
        <w:spacing w:after="0"/>
        <w:jc w:val="center"/>
        <w:rPr>
          <w:rFonts w:ascii="Cordia New" w:hAnsi="Cordia New" w:cs="Cordia New"/>
          <w:b/>
          <w:bCs/>
          <w:sz w:val="36"/>
          <w:szCs w:val="36"/>
        </w:rPr>
      </w:pPr>
    </w:p>
    <w:p w14:paraId="1EE5EF7B" w14:textId="550603D0" w:rsidR="00F13F6F" w:rsidRPr="00136819" w:rsidRDefault="00F13F6F" w:rsidP="005B04C6">
      <w:pPr>
        <w:spacing w:after="0"/>
        <w:jc w:val="thaiDistribute"/>
        <w:rPr>
          <w:rFonts w:ascii="Cordia New" w:hAnsi="Cordia New" w:cs="Cordia New"/>
          <w:b/>
          <w:bCs/>
          <w:color w:val="000000" w:themeColor="text1"/>
          <w:sz w:val="30"/>
          <w:szCs w:val="30"/>
        </w:rPr>
      </w:pPr>
      <w:r w:rsidRPr="00136819">
        <w:rPr>
          <w:rFonts w:ascii="Cordia New" w:hAnsi="Cordia New" w:cs="Cordia New"/>
          <w:b/>
          <w:bCs/>
          <w:color w:val="000000" w:themeColor="text1"/>
          <w:sz w:val="30"/>
          <w:szCs w:val="30"/>
        </w:rPr>
        <w:t xml:space="preserve">SCG, the </w:t>
      </w:r>
      <w:r w:rsidR="000652A6">
        <w:rPr>
          <w:rFonts w:ascii="Cordia New" w:hAnsi="Cordia New" w:cs="Cordia New"/>
          <w:b/>
          <w:bCs/>
          <w:color w:val="000000" w:themeColor="text1"/>
          <w:sz w:val="30"/>
          <w:szCs w:val="30"/>
        </w:rPr>
        <w:t>‘</w:t>
      </w:r>
      <w:r w:rsidRPr="00136819">
        <w:rPr>
          <w:rFonts w:ascii="Cordia New" w:hAnsi="Cordia New" w:cs="Cordia New"/>
          <w:b/>
          <w:bCs/>
          <w:color w:val="000000" w:themeColor="text1"/>
          <w:sz w:val="30"/>
          <w:szCs w:val="30"/>
        </w:rPr>
        <w:t>Organization of Opportunities,</w:t>
      </w:r>
      <w:r w:rsidR="000652A6">
        <w:rPr>
          <w:rFonts w:ascii="Cordia New" w:hAnsi="Cordia New" w:cs="Cordia New"/>
          <w:b/>
          <w:bCs/>
          <w:color w:val="000000" w:themeColor="text1"/>
          <w:sz w:val="30"/>
          <w:szCs w:val="30"/>
        </w:rPr>
        <w:t>’</w:t>
      </w:r>
      <w:r w:rsidRPr="00136819">
        <w:rPr>
          <w:rFonts w:ascii="Cordia New" w:hAnsi="Cordia New" w:cs="Cordia New"/>
          <w:b/>
          <w:bCs/>
          <w:color w:val="000000" w:themeColor="text1"/>
          <w:sz w:val="30"/>
          <w:szCs w:val="30"/>
        </w:rPr>
        <w:t xml:space="preserve"> encourages people </w:t>
      </w:r>
      <w:r w:rsidRPr="00725DBD">
        <w:rPr>
          <w:rFonts w:ascii="Cordia New" w:hAnsi="Cordia New" w:cs="Cordia New"/>
          <w:b/>
          <w:bCs/>
          <w:color w:val="000000" w:themeColor="text1"/>
          <w:sz w:val="30"/>
          <w:szCs w:val="30"/>
        </w:rPr>
        <w:t>to unleash their potential,</w:t>
      </w:r>
      <w:r w:rsidRPr="00136819">
        <w:rPr>
          <w:rFonts w:ascii="Cordia New" w:hAnsi="Cordia New" w:cs="Cordia New"/>
          <w:b/>
          <w:bCs/>
          <w:color w:val="000000" w:themeColor="text1"/>
          <w:sz w:val="30"/>
          <w:szCs w:val="30"/>
        </w:rPr>
        <w:t xml:space="preserve"> transform ideas into innovations, develop world-class innovations, and collaborate across all sectors to create appealing green innovations with low carbon footprints. Committed to fostering mutual growth within a low-carbon society, SCG aims to improve the quality of life, drive economic growth, and create a livable</w:t>
      </w:r>
      <w:r w:rsidR="002C0BB7">
        <w:rPr>
          <w:rFonts w:ascii="Cordia New" w:hAnsi="Cordia New" w:cs="Cordia New"/>
          <w:b/>
          <w:bCs/>
          <w:color w:val="000000" w:themeColor="text1"/>
          <w:sz w:val="30"/>
          <w:szCs w:val="30"/>
        </w:rPr>
        <w:t xml:space="preserve"> society and</w:t>
      </w:r>
      <w:r w:rsidRPr="00136819">
        <w:rPr>
          <w:rFonts w:ascii="Cordia New" w:hAnsi="Cordia New" w:cs="Cordia New"/>
          <w:b/>
          <w:bCs/>
          <w:color w:val="000000" w:themeColor="text1"/>
          <w:sz w:val="30"/>
          <w:szCs w:val="30"/>
        </w:rPr>
        <w:t xml:space="preserve"> environment where no one is left behind. In 2024, SCG has set aside a budget of </w:t>
      </w:r>
      <w:r w:rsidR="005B04C6">
        <w:rPr>
          <w:rFonts w:ascii="Cordia New" w:hAnsi="Cordia New" w:cs="Cordia New" w:hint="cs"/>
          <w:b/>
          <w:bCs/>
          <w:color w:val="000000" w:themeColor="text1"/>
          <w:sz w:val="30"/>
          <w:szCs w:val="30"/>
          <w:cs/>
        </w:rPr>
        <w:t>10</w:t>
      </w:r>
      <w:r w:rsidR="005B04C6">
        <w:rPr>
          <w:rFonts w:ascii="Cordia New" w:hAnsi="Cordia New" w:cs="Cordia New"/>
          <w:b/>
          <w:bCs/>
          <w:color w:val="000000" w:themeColor="text1"/>
          <w:sz w:val="30"/>
          <w:szCs w:val="30"/>
        </w:rPr>
        <w:t>,000</w:t>
      </w:r>
      <w:r w:rsidRPr="00136819">
        <w:rPr>
          <w:rFonts w:ascii="Cordia New" w:hAnsi="Cordia New" w:cs="Cordia New"/>
          <w:b/>
          <w:bCs/>
          <w:color w:val="000000" w:themeColor="text1"/>
          <w:sz w:val="30"/>
          <w:szCs w:val="30"/>
        </w:rPr>
        <w:t xml:space="preserve"> million baht to develop low-carbon production processes and green innovations. </w:t>
      </w:r>
    </w:p>
    <w:p w14:paraId="7620F1DC" w14:textId="186A4ED6" w:rsidR="00F13F6F" w:rsidRPr="00136819" w:rsidRDefault="00F13F6F" w:rsidP="005B04C6">
      <w:pPr>
        <w:spacing w:after="0"/>
        <w:ind w:firstLine="720"/>
        <w:jc w:val="thaiDistribute"/>
        <w:rPr>
          <w:rFonts w:ascii="Cordia New" w:hAnsi="Cordia New" w:cs="Cordia New"/>
          <w:color w:val="000000" w:themeColor="text1"/>
          <w:sz w:val="30"/>
          <w:szCs w:val="30"/>
        </w:rPr>
      </w:pPr>
      <w:r w:rsidRPr="00136819">
        <w:rPr>
          <w:rFonts w:ascii="Cordia New" w:hAnsi="Cordia New" w:cs="Cordia New"/>
          <w:b/>
          <w:bCs/>
          <w:color w:val="000000" w:themeColor="text1"/>
          <w:sz w:val="30"/>
          <w:szCs w:val="30"/>
        </w:rPr>
        <w:t>Thammasak Sethaudom</w:t>
      </w:r>
      <w:r w:rsidRPr="00136819">
        <w:rPr>
          <w:rFonts w:ascii="Cordia New" w:hAnsi="Cordia New" w:cs="Cordia New"/>
          <w:color w:val="000000" w:themeColor="text1"/>
          <w:sz w:val="30"/>
          <w:szCs w:val="30"/>
        </w:rPr>
        <w:t xml:space="preserve">, </w:t>
      </w:r>
      <w:r w:rsidRPr="00136819">
        <w:rPr>
          <w:rFonts w:ascii="Cordia New" w:hAnsi="Cordia New" w:cs="Cordia New"/>
          <w:b/>
          <w:bCs/>
          <w:color w:val="000000" w:themeColor="text1"/>
          <w:sz w:val="30"/>
          <w:szCs w:val="30"/>
        </w:rPr>
        <w:t>President and CEO of SCG</w:t>
      </w:r>
      <w:r w:rsidRPr="00136819">
        <w:rPr>
          <w:rFonts w:ascii="Cordia New" w:hAnsi="Cordia New" w:cs="Cordia New"/>
          <w:color w:val="000000" w:themeColor="text1"/>
          <w:sz w:val="30"/>
          <w:szCs w:val="30"/>
        </w:rPr>
        <w:t xml:space="preserve">, said, "Developing green innovations is key to solving the climate </w:t>
      </w:r>
      <w:r w:rsidR="002C0BB7">
        <w:rPr>
          <w:rFonts w:ascii="Cordia New" w:hAnsi="Cordia New" w:cs="Cordia New"/>
          <w:color w:val="000000" w:themeColor="text1"/>
          <w:sz w:val="30"/>
          <w:szCs w:val="30"/>
        </w:rPr>
        <w:t>crisis</w:t>
      </w:r>
      <w:r w:rsidRPr="00136819">
        <w:rPr>
          <w:rFonts w:ascii="Cordia New" w:hAnsi="Cordia New" w:cs="Cordia New"/>
          <w:color w:val="000000" w:themeColor="text1"/>
          <w:sz w:val="30"/>
          <w:szCs w:val="30"/>
        </w:rPr>
        <w:t xml:space="preserve">, and we would like to encourage people to join and support by choosing them as solutions. However, this transition is not easy as it requires changes in technology, customer </w:t>
      </w:r>
      <w:r w:rsidR="005B04C6">
        <w:rPr>
          <w:rFonts w:ascii="Cordia New" w:hAnsi="Cordia New" w:cs="Cordia New"/>
          <w:color w:val="000000" w:themeColor="text1"/>
          <w:sz w:val="30"/>
          <w:szCs w:val="30"/>
        </w:rPr>
        <w:t xml:space="preserve">and market </w:t>
      </w:r>
      <w:r w:rsidRPr="00136819">
        <w:rPr>
          <w:rFonts w:ascii="Cordia New" w:hAnsi="Cordia New" w:cs="Cordia New"/>
          <w:color w:val="000000" w:themeColor="text1"/>
          <w:sz w:val="30"/>
          <w:szCs w:val="30"/>
        </w:rPr>
        <w:t xml:space="preserve">understanding, and new regulations. The </w:t>
      </w:r>
      <w:r w:rsidR="002B6832">
        <w:rPr>
          <w:rFonts w:ascii="Cordia New" w:hAnsi="Cordia New" w:cs="Cordia New"/>
          <w:b/>
          <w:bCs/>
          <w:color w:val="000000" w:themeColor="text1"/>
          <w:sz w:val="30"/>
          <w:szCs w:val="30"/>
        </w:rPr>
        <w:t>‘</w:t>
      </w:r>
      <w:r w:rsidRPr="002B6832">
        <w:rPr>
          <w:rFonts w:ascii="Cordia New" w:hAnsi="Cordia New" w:cs="Cordia New"/>
          <w:b/>
          <w:bCs/>
          <w:color w:val="000000" w:themeColor="text1"/>
          <w:sz w:val="30"/>
          <w:szCs w:val="30"/>
        </w:rPr>
        <w:t>power of people</w:t>
      </w:r>
      <w:r w:rsidR="002B6832">
        <w:rPr>
          <w:rFonts w:ascii="Cordia New" w:hAnsi="Cordia New" w:cs="Cordia New"/>
          <w:b/>
          <w:bCs/>
          <w:color w:val="000000" w:themeColor="text1"/>
          <w:sz w:val="30"/>
          <w:szCs w:val="30"/>
        </w:rPr>
        <w:t>’</w:t>
      </w:r>
      <w:r w:rsidRPr="00136819">
        <w:rPr>
          <w:rFonts w:ascii="Cordia New" w:hAnsi="Cordia New" w:cs="Cordia New"/>
          <w:color w:val="000000" w:themeColor="text1"/>
          <w:sz w:val="30"/>
          <w:szCs w:val="30"/>
        </w:rPr>
        <w:t xml:space="preserve"> is central to driving these changes.</w:t>
      </w:r>
    </w:p>
    <w:p w14:paraId="68EB7D41" w14:textId="73E629C7" w:rsidR="00F13F6F" w:rsidRPr="00136819" w:rsidRDefault="00F13F6F" w:rsidP="005B04C6">
      <w:pPr>
        <w:spacing w:after="0"/>
        <w:ind w:firstLine="720"/>
        <w:jc w:val="thaiDistribute"/>
        <w:rPr>
          <w:rFonts w:ascii="Cordia New" w:hAnsi="Cordia New" w:cs="Cordia New"/>
          <w:color w:val="000000" w:themeColor="text1"/>
          <w:sz w:val="30"/>
          <w:szCs w:val="30"/>
        </w:rPr>
      </w:pPr>
      <w:r w:rsidRPr="00136819">
        <w:rPr>
          <w:rFonts w:ascii="Cordia New" w:hAnsi="Cordia New" w:cs="Cordia New"/>
          <w:color w:val="000000" w:themeColor="text1"/>
          <w:sz w:val="30"/>
          <w:szCs w:val="30"/>
        </w:rPr>
        <w:t>SCG has created the</w:t>
      </w:r>
      <w:r w:rsidRPr="00136819">
        <w:rPr>
          <w:rFonts w:ascii="Cordia New" w:hAnsi="Cordia New" w:cs="Cordia New"/>
          <w:b/>
          <w:bCs/>
          <w:color w:val="000000" w:themeColor="text1"/>
          <w:sz w:val="30"/>
          <w:szCs w:val="30"/>
        </w:rPr>
        <w:t xml:space="preserve"> </w:t>
      </w:r>
      <w:r w:rsidR="00B812B4">
        <w:rPr>
          <w:rFonts w:ascii="Cordia New" w:hAnsi="Cordia New" w:cs="Cordia New"/>
          <w:b/>
          <w:bCs/>
          <w:color w:val="000000" w:themeColor="text1"/>
          <w:sz w:val="30"/>
          <w:szCs w:val="30"/>
        </w:rPr>
        <w:t>‘</w:t>
      </w:r>
      <w:r w:rsidRPr="00136819">
        <w:rPr>
          <w:rFonts w:ascii="Cordia New" w:hAnsi="Cordia New" w:cs="Cordia New"/>
          <w:b/>
          <w:bCs/>
          <w:color w:val="000000" w:themeColor="text1"/>
          <w:sz w:val="30"/>
          <w:szCs w:val="30"/>
        </w:rPr>
        <w:t>Organization of Possibilities</w:t>
      </w:r>
      <w:r w:rsidR="00B812B4">
        <w:rPr>
          <w:rFonts w:ascii="Cordia New" w:hAnsi="Cordia New" w:cs="Cordia New"/>
          <w:b/>
          <w:bCs/>
          <w:color w:val="000000" w:themeColor="text1"/>
          <w:sz w:val="30"/>
          <w:szCs w:val="30"/>
        </w:rPr>
        <w:t>’</w:t>
      </w:r>
      <w:r w:rsidRPr="00136819">
        <w:rPr>
          <w:rFonts w:ascii="Cordia New" w:hAnsi="Cordia New" w:cs="Cordia New"/>
          <w:color w:val="000000" w:themeColor="text1"/>
          <w:sz w:val="30"/>
          <w:szCs w:val="30"/>
        </w:rPr>
        <w:t xml:space="preserve"> to provide a platform for everyone, including employees, partners, and people of all generations, to unleash their potential and express their passions without limits. This space fosters out-of-the-box thinking and experiential learning to develop green innovations that meet the needs of customers, society, and the environment, and fuel business growth. SCG supports a wide array of aspects to make the Organization of Possibilities a reality, including:</w:t>
      </w:r>
      <w:r w:rsidRPr="00136819">
        <w:rPr>
          <w:rFonts w:ascii="Cordia New" w:hAnsi="Cordia New" w:cs="Cordia New"/>
          <w:b/>
          <w:bCs/>
          <w:color w:val="000000" w:themeColor="text1"/>
          <w:sz w:val="30"/>
          <w:szCs w:val="30"/>
        </w:rPr>
        <w:t xml:space="preserve"> 1) The opportunity to transform ideas into innovations</w:t>
      </w:r>
      <w:r w:rsidRPr="00136819">
        <w:rPr>
          <w:rFonts w:ascii="Cordia New" w:hAnsi="Cordia New" w:cs="Cordia New"/>
          <w:color w:val="000000" w:themeColor="text1"/>
          <w:sz w:val="30"/>
          <w:szCs w:val="30"/>
        </w:rPr>
        <w:t xml:space="preserve">, such as enabling employees to become entrepreneurs through the internal startup program, </w:t>
      </w:r>
      <w:r w:rsidRPr="009914BD">
        <w:rPr>
          <w:rFonts w:ascii="Cordia New" w:hAnsi="Cordia New" w:cs="Cordia New"/>
          <w:b/>
          <w:bCs/>
          <w:color w:val="000000" w:themeColor="text1"/>
          <w:sz w:val="30"/>
          <w:szCs w:val="30"/>
        </w:rPr>
        <w:t>ZERO TO ONE by SCG</w:t>
      </w:r>
      <w:r w:rsidRPr="00136819">
        <w:rPr>
          <w:rFonts w:ascii="Cordia New" w:hAnsi="Cordia New" w:cs="Cordia New"/>
          <w:color w:val="000000" w:themeColor="text1"/>
          <w:sz w:val="30"/>
          <w:szCs w:val="30"/>
        </w:rPr>
        <w:t>. This initiative equips them with essential skills and knowledge from understanding customer needs to developing products that solve those needs and expanding their customer base to achieve exponential growth, using tools like Design Thinking, Generative AI, and Data Analytics. Currently, over 800 individuals have joined</w:t>
      </w:r>
      <w:r w:rsidR="00614826">
        <w:rPr>
          <w:rFonts w:ascii="Cordia New" w:hAnsi="Cordia New" w:cs="Cordia New"/>
          <w:color w:val="000000" w:themeColor="text1"/>
          <w:sz w:val="30"/>
          <w:szCs w:val="30"/>
        </w:rPr>
        <w:t xml:space="preserve"> and there are 100 startups involved in the project</w:t>
      </w:r>
      <w:r w:rsidR="008A5A77">
        <w:rPr>
          <w:rFonts w:ascii="Cordia New" w:hAnsi="Cordia New" w:cs="Cordia New"/>
          <w:color w:val="000000" w:themeColor="text1"/>
          <w:sz w:val="30"/>
          <w:szCs w:val="30"/>
        </w:rPr>
        <w:t xml:space="preserve"> </w:t>
      </w:r>
      <w:r w:rsidRPr="00136819">
        <w:rPr>
          <w:rFonts w:ascii="Cordia New" w:hAnsi="Cordia New" w:cs="Cordia New"/>
          <w:color w:val="000000" w:themeColor="text1"/>
          <w:sz w:val="30"/>
          <w:szCs w:val="30"/>
        </w:rPr>
        <w:t xml:space="preserve">like </w:t>
      </w:r>
      <w:r w:rsidR="00FA58DC">
        <w:rPr>
          <w:rFonts w:ascii="Cordia New" w:hAnsi="Cordia New" w:cs="Cordia New"/>
          <w:color w:val="000000" w:themeColor="text1"/>
          <w:sz w:val="30"/>
          <w:szCs w:val="30"/>
        </w:rPr>
        <w:t>‘</w:t>
      </w:r>
      <w:r w:rsidRPr="00136819">
        <w:rPr>
          <w:rFonts w:ascii="Cordia New" w:hAnsi="Cordia New" w:cs="Cordia New"/>
          <w:b/>
          <w:bCs/>
          <w:color w:val="000000" w:themeColor="text1"/>
          <w:sz w:val="30"/>
          <w:szCs w:val="30"/>
        </w:rPr>
        <w:t>Wake Up Waste</w:t>
      </w:r>
      <w:r w:rsidR="00FA58DC">
        <w:rPr>
          <w:rFonts w:ascii="Cordia New" w:hAnsi="Cordia New" w:cs="Cordia New"/>
          <w:b/>
          <w:bCs/>
          <w:color w:val="000000" w:themeColor="text1"/>
          <w:sz w:val="30"/>
          <w:szCs w:val="30"/>
        </w:rPr>
        <w:t>’</w:t>
      </w:r>
      <w:r w:rsidRPr="00136819">
        <w:rPr>
          <w:rFonts w:ascii="Cordia New" w:hAnsi="Cordia New" w:cs="Cordia New"/>
          <w:color w:val="000000" w:themeColor="text1"/>
          <w:sz w:val="30"/>
          <w:szCs w:val="30"/>
        </w:rPr>
        <w:t xml:space="preserve">, a platform for waste compression trucks that allows for more efficient waste transport and management, and </w:t>
      </w:r>
      <w:r w:rsidR="00FA58DC">
        <w:rPr>
          <w:rFonts w:ascii="Cordia New" w:hAnsi="Cordia New" w:cs="Cordia New"/>
          <w:color w:val="000000" w:themeColor="text1"/>
          <w:sz w:val="30"/>
          <w:szCs w:val="30"/>
        </w:rPr>
        <w:t>‘</w:t>
      </w:r>
      <w:proofErr w:type="spellStart"/>
      <w:r w:rsidRPr="00136819">
        <w:rPr>
          <w:rFonts w:ascii="Cordia New" w:hAnsi="Cordia New" w:cs="Cordia New"/>
          <w:b/>
          <w:bCs/>
          <w:color w:val="000000" w:themeColor="text1"/>
          <w:sz w:val="30"/>
          <w:szCs w:val="30"/>
        </w:rPr>
        <w:t>De</w:t>
      </w:r>
      <w:r w:rsidR="002074E9">
        <w:rPr>
          <w:rFonts w:ascii="Cordia New" w:hAnsi="Cordia New" w:cs="Cordia New"/>
          <w:b/>
          <w:bCs/>
          <w:color w:val="000000" w:themeColor="text1"/>
          <w:sz w:val="30"/>
          <w:szCs w:val="30"/>
        </w:rPr>
        <w:t>z</w:t>
      </w:r>
      <w:r w:rsidRPr="00136819">
        <w:rPr>
          <w:rFonts w:ascii="Cordia New" w:hAnsi="Cordia New" w:cs="Cordia New"/>
          <w:b/>
          <w:bCs/>
          <w:color w:val="000000" w:themeColor="text1"/>
          <w:sz w:val="30"/>
          <w:szCs w:val="30"/>
        </w:rPr>
        <w:t>pa</w:t>
      </w:r>
      <w:r w:rsidR="002074E9">
        <w:rPr>
          <w:rFonts w:ascii="Cordia New" w:hAnsi="Cordia New" w:cs="Cordia New"/>
          <w:b/>
          <w:bCs/>
          <w:color w:val="000000" w:themeColor="text1"/>
          <w:sz w:val="30"/>
          <w:szCs w:val="30"/>
        </w:rPr>
        <w:t>x</w:t>
      </w:r>
      <w:proofErr w:type="spellEnd"/>
      <w:r w:rsidR="00FA58DC">
        <w:rPr>
          <w:rFonts w:ascii="Cordia New" w:hAnsi="Cordia New" w:cs="Cordia New"/>
          <w:b/>
          <w:bCs/>
          <w:color w:val="000000" w:themeColor="text1"/>
          <w:sz w:val="30"/>
          <w:szCs w:val="30"/>
        </w:rPr>
        <w:t>’</w:t>
      </w:r>
      <w:r w:rsidRPr="00136819">
        <w:rPr>
          <w:rFonts w:ascii="Cordia New" w:hAnsi="Cordia New" w:cs="Cordia New"/>
          <w:color w:val="000000" w:themeColor="text1"/>
          <w:sz w:val="30"/>
          <w:szCs w:val="30"/>
        </w:rPr>
        <w:t>, the first complete online packaging platform in Thailand tailored for the restaurant, food delivery, and cafe industries. At the same time, SCG has launched the</w:t>
      </w:r>
      <w:r w:rsidR="009914BD">
        <w:rPr>
          <w:rFonts w:ascii="Cordia New" w:hAnsi="Cordia New" w:cs="Cordia New"/>
          <w:color w:val="000000" w:themeColor="text1"/>
          <w:sz w:val="30"/>
          <w:szCs w:val="30"/>
        </w:rPr>
        <w:t xml:space="preserve"> </w:t>
      </w:r>
      <w:r w:rsidR="009914BD" w:rsidRPr="009914BD">
        <w:rPr>
          <w:rFonts w:ascii="Cordia New" w:hAnsi="Cordia New" w:cs="Cordia New"/>
          <w:b/>
          <w:bCs/>
          <w:color w:val="000000" w:themeColor="text1"/>
          <w:sz w:val="30"/>
          <w:szCs w:val="30"/>
        </w:rPr>
        <w:t>SCG</w:t>
      </w:r>
      <w:r w:rsidRPr="009914BD">
        <w:rPr>
          <w:rFonts w:ascii="Cordia New" w:hAnsi="Cordia New" w:cs="Cordia New"/>
          <w:b/>
          <w:bCs/>
          <w:color w:val="000000" w:themeColor="text1"/>
          <w:sz w:val="30"/>
          <w:szCs w:val="30"/>
        </w:rPr>
        <w:t xml:space="preserve"> Young Talent Program</w:t>
      </w:r>
      <w:r w:rsidRPr="00136819">
        <w:rPr>
          <w:rFonts w:ascii="Cordia New" w:hAnsi="Cordia New" w:cs="Cordia New"/>
          <w:color w:val="000000" w:themeColor="text1"/>
          <w:sz w:val="30"/>
          <w:szCs w:val="30"/>
        </w:rPr>
        <w:t xml:space="preserve"> to incubate new generations of innovators from universities across all years and disciplines through real-</w:t>
      </w:r>
      <w:r w:rsidRPr="00C25838">
        <w:rPr>
          <w:rFonts w:ascii="Cordia New" w:hAnsi="Cordia New" w:cs="Cordia New"/>
          <w:sz w:val="30"/>
          <w:szCs w:val="30"/>
        </w:rPr>
        <w:t xml:space="preserve">world and challenging projects with SCG for 13 weeks to develop digital innovations </w:t>
      </w:r>
      <w:r w:rsidR="009A2E26">
        <w:rPr>
          <w:rFonts w:ascii="Cordia New" w:hAnsi="Cordia New" w:cs="Cordia New"/>
          <w:sz w:val="30"/>
          <w:szCs w:val="30"/>
        </w:rPr>
        <w:t xml:space="preserve">(Bootcamp) </w:t>
      </w:r>
      <w:r w:rsidRPr="00C25838">
        <w:rPr>
          <w:rFonts w:ascii="Cordia New" w:hAnsi="Cordia New" w:cs="Cordia New"/>
          <w:sz w:val="30"/>
          <w:szCs w:val="30"/>
        </w:rPr>
        <w:t>that meet futur</w:t>
      </w:r>
      <w:bookmarkStart w:id="0" w:name="_GoBack"/>
      <w:bookmarkEnd w:id="0"/>
      <w:r w:rsidRPr="00C25838">
        <w:rPr>
          <w:rFonts w:ascii="Cordia New" w:hAnsi="Cordia New" w:cs="Cordia New"/>
          <w:sz w:val="30"/>
          <w:szCs w:val="30"/>
        </w:rPr>
        <w:t xml:space="preserve">e trends. Over 850 young people have participated to date. Plus, SCG continues to support employees at all levels to propose ideas for development, </w:t>
      </w:r>
      <w:r w:rsidR="0058290A" w:rsidRPr="00C25838">
        <w:rPr>
          <w:rFonts w:ascii="Cordia New" w:hAnsi="Cordia New" w:cs="Cordia New"/>
          <w:sz w:val="30"/>
          <w:szCs w:val="30"/>
        </w:rPr>
        <w:t>fostering an Open &amp; Challenge culture that encourages openness, continuous learning, self-development, without being held back by past successes;</w:t>
      </w:r>
      <w:r w:rsidRPr="00C25838">
        <w:rPr>
          <w:rFonts w:ascii="Cordia New" w:hAnsi="Cordia New" w:cs="Cordia New"/>
          <w:sz w:val="30"/>
          <w:szCs w:val="30"/>
        </w:rPr>
        <w:t xml:space="preserve"> </w:t>
      </w:r>
      <w:r w:rsidRPr="00136819">
        <w:rPr>
          <w:rFonts w:ascii="Cordia New" w:hAnsi="Cordia New" w:cs="Cordia New"/>
          <w:b/>
          <w:bCs/>
          <w:color w:val="000000" w:themeColor="text1"/>
          <w:sz w:val="30"/>
          <w:szCs w:val="30"/>
        </w:rPr>
        <w:t>2) The opportunity to develop world-class innovations</w:t>
      </w:r>
      <w:r w:rsidRPr="00136819">
        <w:rPr>
          <w:rFonts w:ascii="Cordia New" w:hAnsi="Cordia New" w:cs="Cordia New"/>
          <w:color w:val="000000" w:themeColor="text1"/>
          <w:sz w:val="30"/>
          <w:szCs w:val="30"/>
        </w:rPr>
        <w:t xml:space="preserve">, supporting internal research and collaboration with global experts. </w:t>
      </w:r>
      <w:r w:rsidR="00AB13A0" w:rsidRPr="00AB13A0">
        <w:rPr>
          <w:rFonts w:ascii="Cordia New" w:hAnsi="Cordia New" w:cs="Cordia New"/>
          <w:color w:val="000000" w:themeColor="text1"/>
          <w:sz w:val="30"/>
          <w:szCs w:val="30"/>
        </w:rPr>
        <w:t xml:space="preserve">This includes partnerships with </w:t>
      </w:r>
      <w:r w:rsidR="00AB13A0" w:rsidRPr="008A5A77">
        <w:rPr>
          <w:rFonts w:ascii="Cordia New" w:hAnsi="Cordia New" w:cs="Cordia New"/>
          <w:b/>
          <w:bCs/>
          <w:color w:val="000000" w:themeColor="text1"/>
          <w:sz w:val="30"/>
          <w:szCs w:val="30"/>
        </w:rPr>
        <w:t>‘</w:t>
      </w:r>
      <w:proofErr w:type="spellStart"/>
      <w:r w:rsidR="00AB13A0" w:rsidRPr="008A5A77">
        <w:rPr>
          <w:rFonts w:ascii="Cordia New" w:hAnsi="Cordia New" w:cs="Cordia New"/>
          <w:b/>
          <w:bCs/>
          <w:color w:val="000000" w:themeColor="text1"/>
          <w:sz w:val="30"/>
          <w:szCs w:val="30"/>
        </w:rPr>
        <w:t>Norner</w:t>
      </w:r>
      <w:proofErr w:type="spellEnd"/>
      <w:r w:rsidR="00AB13A0" w:rsidRPr="008A5A77">
        <w:rPr>
          <w:rFonts w:ascii="Cordia New" w:hAnsi="Cordia New" w:cs="Cordia New"/>
          <w:b/>
          <w:bCs/>
          <w:color w:val="000000" w:themeColor="text1"/>
          <w:sz w:val="30"/>
          <w:szCs w:val="30"/>
        </w:rPr>
        <w:t xml:space="preserve"> AS’</w:t>
      </w:r>
      <w:r w:rsidR="00AB13A0" w:rsidRPr="00AB13A0">
        <w:rPr>
          <w:rFonts w:ascii="Cordia New" w:hAnsi="Cordia New" w:cs="Cordia New"/>
          <w:color w:val="000000" w:themeColor="text1"/>
          <w:sz w:val="30"/>
          <w:szCs w:val="30"/>
        </w:rPr>
        <w:t xml:space="preserve">, an industrial polymer research and development center, and the </w:t>
      </w:r>
      <w:r w:rsidR="00AB13A0" w:rsidRPr="008A5A77">
        <w:rPr>
          <w:rFonts w:ascii="Cordia New" w:hAnsi="Cordia New" w:cs="Cordia New"/>
          <w:b/>
          <w:bCs/>
          <w:color w:val="000000" w:themeColor="text1"/>
          <w:sz w:val="30"/>
          <w:szCs w:val="30"/>
        </w:rPr>
        <w:t>‘University of Oxford’</w:t>
      </w:r>
      <w:r w:rsidR="00AB13A0" w:rsidRPr="00AB13A0">
        <w:rPr>
          <w:rFonts w:ascii="Cordia New" w:hAnsi="Cordia New" w:cs="Cordia New"/>
          <w:color w:val="000000" w:themeColor="text1"/>
          <w:sz w:val="30"/>
          <w:szCs w:val="30"/>
        </w:rPr>
        <w:t xml:space="preserve"> in the United Kingdom to develop innovations and technologies for sustainability</w:t>
      </w:r>
      <w:r w:rsidRPr="00136819">
        <w:rPr>
          <w:rFonts w:ascii="Cordia New" w:hAnsi="Cordia New" w:cs="Cordia New"/>
          <w:color w:val="000000" w:themeColor="text1"/>
          <w:sz w:val="30"/>
          <w:szCs w:val="30"/>
        </w:rPr>
        <w:t xml:space="preserve">, as well as collaboration with startups from the United States </w:t>
      </w:r>
      <w:r w:rsidR="00C51442" w:rsidRPr="00C51442">
        <w:rPr>
          <w:rFonts w:ascii="Cordia New" w:hAnsi="Cordia New" w:cs="Cordia New"/>
          <w:b/>
          <w:bCs/>
          <w:color w:val="000000" w:themeColor="text1"/>
          <w:sz w:val="30"/>
          <w:szCs w:val="30"/>
        </w:rPr>
        <w:lastRenderedPageBreak/>
        <w:t>‘Rondo Energy’</w:t>
      </w:r>
      <w:r w:rsidR="00C51442">
        <w:rPr>
          <w:rFonts w:ascii="Cordia New" w:hAnsi="Cordia New" w:cs="Cordia New"/>
          <w:color w:val="000000" w:themeColor="text1"/>
          <w:sz w:val="30"/>
          <w:szCs w:val="30"/>
        </w:rPr>
        <w:t xml:space="preserve"> </w:t>
      </w:r>
      <w:r w:rsidRPr="00136819">
        <w:rPr>
          <w:rFonts w:ascii="Cordia New" w:hAnsi="Cordia New" w:cs="Cordia New"/>
          <w:color w:val="000000" w:themeColor="text1"/>
          <w:sz w:val="30"/>
          <w:szCs w:val="30"/>
        </w:rPr>
        <w:t xml:space="preserve">to develop deep technologies that transform low-carbon industries, such as heat storage batteries from clean energy; and </w:t>
      </w:r>
      <w:r w:rsidRPr="00136819">
        <w:rPr>
          <w:rFonts w:ascii="Cordia New" w:hAnsi="Cordia New" w:cs="Cordia New"/>
          <w:b/>
          <w:bCs/>
          <w:color w:val="000000" w:themeColor="text1"/>
          <w:sz w:val="30"/>
          <w:szCs w:val="30"/>
        </w:rPr>
        <w:t>3) The opportunity to collaborate across all sectors</w:t>
      </w:r>
      <w:r w:rsidRPr="00136819">
        <w:rPr>
          <w:rFonts w:ascii="Cordia New" w:hAnsi="Cordia New" w:cs="Cordia New"/>
          <w:color w:val="000000" w:themeColor="text1"/>
          <w:sz w:val="30"/>
          <w:szCs w:val="30"/>
        </w:rPr>
        <w:t xml:space="preserve">, including public sector, businesses, and civil society, to collectively create a low-carbon society that grows sustainably. Among examples is driving </w:t>
      </w:r>
      <w:r w:rsidR="00B64CEB">
        <w:rPr>
          <w:rFonts w:ascii="Cordia New" w:hAnsi="Cordia New" w:cs="Cordia New"/>
          <w:color w:val="000000" w:themeColor="text1"/>
          <w:sz w:val="30"/>
          <w:szCs w:val="30"/>
        </w:rPr>
        <w:t>‘</w:t>
      </w:r>
      <w:r w:rsidRPr="008A5A77">
        <w:rPr>
          <w:rFonts w:ascii="Cordia New" w:hAnsi="Cordia New" w:cs="Cordia New"/>
          <w:b/>
          <w:bCs/>
          <w:color w:val="000000" w:themeColor="text1"/>
          <w:sz w:val="30"/>
          <w:szCs w:val="30"/>
        </w:rPr>
        <w:t xml:space="preserve">the </w:t>
      </w:r>
      <w:proofErr w:type="spellStart"/>
      <w:r w:rsidRPr="008A5A77">
        <w:rPr>
          <w:rFonts w:ascii="Cordia New" w:hAnsi="Cordia New" w:cs="Cordia New"/>
          <w:b/>
          <w:bCs/>
          <w:color w:val="000000" w:themeColor="text1"/>
          <w:sz w:val="30"/>
          <w:szCs w:val="30"/>
        </w:rPr>
        <w:t>Saraburi</w:t>
      </w:r>
      <w:proofErr w:type="spellEnd"/>
      <w:r w:rsidRPr="008A5A77">
        <w:rPr>
          <w:rFonts w:ascii="Cordia New" w:hAnsi="Cordia New" w:cs="Cordia New"/>
          <w:b/>
          <w:bCs/>
          <w:color w:val="000000" w:themeColor="text1"/>
          <w:sz w:val="30"/>
          <w:szCs w:val="30"/>
        </w:rPr>
        <w:t xml:space="preserve"> Sandbox</w:t>
      </w:r>
      <w:r w:rsidR="00B64CEB">
        <w:rPr>
          <w:rFonts w:ascii="Cordia New" w:hAnsi="Cordia New" w:cs="Cordia New"/>
          <w:b/>
          <w:bCs/>
          <w:color w:val="000000" w:themeColor="text1"/>
          <w:sz w:val="30"/>
          <w:szCs w:val="30"/>
        </w:rPr>
        <w:t>’</w:t>
      </w:r>
      <w:r w:rsidRPr="00136819">
        <w:rPr>
          <w:rFonts w:ascii="Cordia New" w:hAnsi="Cordia New" w:cs="Cordia New"/>
          <w:color w:val="000000" w:themeColor="text1"/>
          <w:sz w:val="30"/>
          <w:szCs w:val="30"/>
        </w:rPr>
        <w:t xml:space="preserve">, Thailand's first low-carbon model city, which will help Thailand achieve net-zero goals. In 2024, SCG has set aside a budget of </w:t>
      </w:r>
      <w:r w:rsidR="002074E9">
        <w:rPr>
          <w:rFonts w:ascii="Cordia New" w:hAnsi="Cordia New" w:cs="Cordia New"/>
          <w:color w:val="000000" w:themeColor="text1"/>
          <w:sz w:val="30"/>
          <w:szCs w:val="30"/>
        </w:rPr>
        <w:t>10,000</w:t>
      </w:r>
      <w:r w:rsidRPr="00136819">
        <w:rPr>
          <w:rFonts w:ascii="Cordia New" w:hAnsi="Cordia New" w:cs="Cordia New"/>
          <w:color w:val="000000" w:themeColor="text1"/>
          <w:sz w:val="30"/>
          <w:szCs w:val="30"/>
        </w:rPr>
        <w:t xml:space="preserve"> million baht for developing low-carbon production processes and green innovations.”</w:t>
      </w:r>
    </w:p>
    <w:p w14:paraId="2D311C07" w14:textId="52A7B2C6" w:rsidR="00F13F6F" w:rsidRPr="00136819" w:rsidRDefault="00F13F6F" w:rsidP="005B04C6">
      <w:pPr>
        <w:spacing w:after="0"/>
        <w:ind w:firstLine="720"/>
        <w:jc w:val="thaiDistribute"/>
        <w:rPr>
          <w:rFonts w:ascii="Cordia New" w:hAnsi="Cordia New" w:cs="Cordia New"/>
          <w:color w:val="000000" w:themeColor="text1"/>
          <w:sz w:val="30"/>
          <w:szCs w:val="30"/>
          <w:cs/>
        </w:rPr>
      </w:pPr>
      <w:r w:rsidRPr="00136819">
        <w:rPr>
          <w:rFonts w:ascii="Cordia New" w:hAnsi="Cordia New" w:cs="Cordia New"/>
          <w:b/>
          <w:bCs/>
          <w:color w:val="000000" w:themeColor="text1"/>
          <w:sz w:val="30"/>
          <w:szCs w:val="30"/>
        </w:rPr>
        <w:t>The President and CEO further</w:t>
      </w:r>
      <w:r w:rsidRPr="00136819">
        <w:rPr>
          <w:rFonts w:ascii="Cordia New" w:hAnsi="Cordia New" w:cs="Cordia New"/>
          <w:color w:val="000000" w:themeColor="text1"/>
          <w:sz w:val="30"/>
          <w:szCs w:val="30"/>
        </w:rPr>
        <w:t xml:space="preserve"> said, "The power of the 'Organization of Possibilities' enables SCG to create diverse appealing green innovations by designing production processes that reduce carbon dioxide emissions, coupled with enhanced functionality that meets the needs of customers, society, and the environment. This includes transforming construction and residential living into comprehensive green ecosystems. This ranges from structural work to interior systems and decorations, employing </w:t>
      </w:r>
      <w:r w:rsidRPr="00F71CA8">
        <w:rPr>
          <w:rFonts w:ascii="Cordia New" w:hAnsi="Cordia New" w:cs="Cordia New"/>
          <w:b/>
          <w:bCs/>
          <w:color w:val="000000" w:themeColor="text1"/>
          <w:sz w:val="30"/>
          <w:szCs w:val="30"/>
        </w:rPr>
        <w:t>Low Carbon Cement and Concrete</w:t>
      </w:r>
      <w:r w:rsidRPr="00136819">
        <w:rPr>
          <w:rFonts w:ascii="Cordia New" w:hAnsi="Cordia New" w:cs="Cordia New"/>
          <w:color w:val="000000" w:themeColor="text1"/>
          <w:sz w:val="30"/>
          <w:szCs w:val="30"/>
        </w:rPr>
        <w:t xml:space="preserve"> from </w:t>
      </w:r>
      <w:r w:rsidRPr="00136819">
        <w:rPr>
          <w:rFonts w:ascii="Cordia New" w:hAnsi="Cordia New" w:cs="Cordia New"/>
          <w:b/>
          <w:bCs/>
          <w:color w:val="000000" w:themeColor="text1"/>
          <w:sz w:val="30"/>
          <w:szCs w:val="30"/>
        </w:rPr>
        <w:t>'SCG Cement and Green Solution</w:t>
      </w:r>
      <w:r w:rsidR="00A412CB">
        <w:rPr>
          <w:rFonts w:ascii="Cordia New" w:hAnsi="Cordia New" w:cs="Cordia New"/>
          <w:b/>
          <w:bCs/>
          <w:color w:val="000000" w:themeColor="text1"/>
          <w:sz w:val="30"/>
          <w:szCs w:val="30"/>
        </w:rPr>
        <w:t>s</w:t>
      </w:r>
      <w:r w:rsidRPr="00136819">
        <w:rPr>
          <w:rFonts w:ascii="Cordia New" w:hAnsi="Cordia New" w:cs="Cordia New"/>
          <w:b/>
          <w:bCs/>
          <w:color w:val="000000" w:themeColor="text1"/>
          <w:sz w:val="30"/>
          <w:szCs w:val="30"/>
        </w:rPr>
        <w:t>,'</w:t>
      </w:r>
      <w:r w:rsidRPr="00136819">
        <w:rPr>
          <w:rFonts w:ascii="Cordia New" w:hAnsi="Cordia New" w:cs="Cordia New"/>
          <w:color w:val="000000" w:themeColor="text1"/>
          <w:sz w:val="30"/>
          <w:szCs w:val="30"/>
        </w:rPr>
        <w:t xml:space="preserve"> which are environmentally friendly yet durable with a smooth finish and long-lasting quality. These materials are well-suited for wide-ranging green projects including large-scale buildings, industrial estates, ports, and underwater constructions. Enhancing the quality of life and being environmentally friendly through </w:t>
      </w:r>
      <w:r w:rsidRPr="00136819">
        <w:rPr>
          <w:rFonts w:ascii="Cordia New" w:hAnsi="Cordia New" w:cs="Cordia New"/>
          <w:b/>
          <w:bCs/>
          <w:color w:val="000000" w:themeColor="text1"/>
          <w:sz w:val="30"/>
          <w:szCs w:val="30"/>
        </w:rPr>
        <w:t xml:space="preserve">'SCG Smart Living,’ </w:t>
      </w:r>
      <w:r w:rsidRPr="00136819">
        <w:rPr>
          <w:rFonts w:ascii="Cordia New" w:hAnsi="Cordia New" w:cs="Cordia New"/>
          <w:color w:val="000000" w:themeColor="text1"/>
          <w:sz w:val="30"/>
          <w:szCs w:val="30"/>
        </w:rPr>
        <w:t xml:space="preserve">we offer </w:t>
      </w:r>
      <w:r w:rsidRPr="003764DC">
        <w:rPr>
          <w:rFonts w:ascii="Cordia New" w:hAnsi="Cordia New" w:cs="Cordia New"/>
          <w:b/>
          <w:bCs/>
          <w:color w:val="000000" w:themeColor="text1"/>
          <w:sz w:val="30"/>
          <w:szCs w:val="30"/>
        </w:rPr>
        <w:t>complete building materials</w:t>
      </w:r>
      <w:r w:rsidRPr="00136819">
        <w:rPr>
          <w:rFonts w:ascii="Cordia New" w:hAnsi="Cordia New" w:cs="Cordia New"/>
          <w:color w:val="000000" w:themeColor="text1"/>
          <w:sz w:val="30"/>
          <w:szCs w:val="30"/>
        </w:rPr>
        <w:t xml:space="preserve"> that are aesthetically designed, durable, and reduce carbon dioxide emissions. These products are certified by SCG Green Choice and carry </w:t>
      </w:r>
      <w:r w:rsidR="0049015F" w:rsidRPr="00136819">
        <w:rPr>
          <w:rFonts w:ascii="Cordia New" w:hAnsi="Cordia New" w:cs="Cordia New"/>
          <w:color w:val="000000" w:themeColor="text1"/>
          <w:sz w:val="30"/>
          <w:szCs w:val="30"/>
        </w:rPr>
        <w:t>Carbon Footprint Label</w:t>
      </w:r>
      <w:r w:rsidRPr="00136819">
        <w:rPr>
          <w:rFonts w:ascii="Cordia New" w:hAnsi="Cordia New" w:cs="Cordia New"/>
          <w:color w:val="000000" w:themeColor="text1"/>
          <w:sz w:val="30"/>
          <w:szCs w:val="30"/>
        </w:rPr>
        <w:t xml:space="preserve">. SCG also provides a full range of energy efficiency technologies, from reducing energy consumption with the </w:t>
      </w:r>
      <w:r w:rsidRPr="001C5373">
        <w:rPr>
          <w:rFonts w:ascii="Cordia New" w:hAnsi="Cordia New" w:cs="Cordia New"/>
          <w:b/>
          <w:bCs/>
          <w:color w:val="000000" w:themeColor="text1"/>
          <w:sz w:val="30"/>
          <w:szCs w:val="30"/>
        </w:rPr>
        <w:t>SCG Air Scrubber</w:t>
      </w:r>
      <w:r w:rsidRPr="00136819">
        <w:rPr>
          <w:rFonts w:ascii="Cordia New" w:hAnsi="Cordia New" w:cs="Cordia New"/>
          <w:color w:val="000000" w:themeColor="text1"/>
          <w:sz w:val="30"/>
          <w:szCs w:val="30"/>
        </w:rPr>
        <w:t xml:space="preserve">, generating clean energy for homes and buildings 24-hour with the </w:t>
      </w:r>
      <w:r w:rsidRPr="001C5373">
        <w:rPr>
          <w:rFonts w:ascii="Cordia New" w:hAnsi="Cordia New" w:cs="Cordia New"/>
          <w:b/>
          <w:bCs/>
          <w:color w:val="000000" w:themeColor="text1"/>
          <w:sz w:val="30"/>
          <w:szCs w:val="30"/>
        </w:rPr>
        <w:t>SCG Solar Hybrid Solution</w:t>
      </w:r>
      <w:r w:rsidR="00A2799F">
        <w:rPr>
          <w:rFonts w:ascii="Cordia New" w:hAnsi="Cordia New" w:cs="Cordia New"/>
          <w:b/>
          <w:bCs/>
          <w:color w:val="000000" w:themeColor="text1"/>
          <w:sz w:val="30"/>
          <w:szCs w:val="30"/>
        </w:rPr>
        <w:t>s</w:t>
      </w:r>
      <w:r w:rsidRPr="00136819">
        <w:rPr>
          <w:rFonts w:ascii="Cordia New" w:hAnsi="Cordia New" w:cs="Cordia New"/>
          <w:color w:val="000000" w:themeColor="text1"/>
          <w:sz w:val="30"/>
          <w:szCs w:val="30"/>
        </w:rPr>
        <w:t xml:space="preserve">, to the new </w:t>
      </w:r>
      <w:r w:rsidRPr="001C5373">
        <w:rPr>
          <w:rFonts w:ascii="Cordia New" w:hAnsi="Cordia New" w:cs="Cordia New"/>
          <w:b/>
          <w:bCs/>
          <w:color w:val="000000" w:themeColor="text1"/>
          <w:sz w:val="30"/>
          <w:szCs w:val="30"/>
        </w:rPr>
        <w:t>Microgrid and Energy Storage System</w:t>
      </w:r>
      <w:r w:rsidRPr="00136819">
        <w:rPr>
          <w:rFonts w:ascii="Cordia New" w:hAnsi="Cordia New" w:cs="Cordia New"/>
          <w:color w:val="000000" w:themeColor="text1"/>
          <w:sz w:val="30"/>
          <w:szCs w:val="30"/>
        </w:rPr>
        <w:t xml:space="preserve"> </w:t>
      </w:r>
      <w:r w:rsidR="00F123A6">
        <w:rPr>
          <w:rFonts w:ascii="Cordia New" w:hAnsi="Cordia New" w:cs="Cordia New"/>
          <w:color w:val="000000" w:themeColor="text1"/>
          <w:sz w:val="30"/>
          <w:szCs w:val="30"/>
        </w:rPr>
        <w:t>s</w:t>
      </w:r>
      <w:r w:rsidRPr="00136819">
        <w:rPr>
          <w:rFonts w:ascii="Cordia New" w:hAnsi="Cordia New" w:cs="Cordia New"/>
          <w:color w:val="000000" w:themeColor="text1"/>
          <w:sz w:val="30"/>
          <w:szCs w:val="30"/>
        </w:rPr>
        <w:t xml:space="preserve">olution that optimizes energy management and stores solar energy for use during various times of the day. Furthermore, </w:t>
      </w:r>
      <w:r w:rsidRPr="00136819">
        <w:rPr>
          <w:rFonts w:ascii="Cordia New" w:hAnsi="Cordia New" w:cs="Cordia New"/>
          <w:b/>
          <w:bCs/>
          <w:color w:val="000000" w:themeColor="text1"/>
          <w:sz w:val="30"/>
          <w:szCs w:val="30"/>
        </w:rPr>
        <w:t>'SCG Decor'</w:t>
      </w:r>
      <w:r w:rsidRPr="00136819">
        <w:rPr>
          <w:rFonts w:ascii="Cordia New" w:hAnsi="Cordia New" w:cs="Cordia New"/>
          <w:color w:val="000000" w:themeColor="text1"/>
          <w:sz w:val="30"/>
          <w:szCs w:val="30"/>
        </w:rPr>
        <w:t xml:space="preserve"> is ready to provide a complete range of surface decoration and sanitary innovations. It recently launched the </w:t>
      </w:r>
      <w:r w:rsidR="001C5373" w:rsidRPr="001C5373">
        <w:rPr>
          <w:rFonts w:ascii="Cordia New" w:hAnsi="Cordia New" w:cs="Cordia New"/>
          <w:b/>
          <w:bCs/>
          <w:color w:val="000000" w:themeColor="text1"/>
          <w:sz w:val="30"/>
          <w:szCs w:val="30"/>
        </w:rPr>
        <w:t>‘</w:t>
      </w:r>
      <w:r w:rsidRPr="001C5373">
        <w:rPr>
          <w:rFonts w:ascii="Cordia New" w:hAnsi="Cordia New" w:cs="Cordia New"/>
          <w:b/>
          <w:bCs/>
          <w:color w:val="000000" w:themeColor="text1"/>
          <w:sz w:val="30"/>
          <w:szCs w:val="30"/>
        </w:rPr>
        <w:t>COTTO CLAY DECOR COLLECTION</w:t>
      </w:r>
      <w:r w:rsidR="001C5373" w:rsidRPr="001C5373">
        <w:rPr>
          <w:rFonts w:ascii="Cordia New" w:hAnsi="Cordia New" w:cs="Cordia New"/>
          <w:b/>
          <w:bCs/>
          <w:color w:val="000000" w:themeColor="text1"/>
          <w:sz w:val="30"/>
          <w:szCs w:val="30"/>
        </w:rPr>
        <w:t>’</w:t>
      </w:r>
      <w:r w:rsidRPr="00136819">
        <w:rPr>
          <w:rFonts w:ascii="Cordia New" w:hAnsi="Cordia New" w:cs="Cordia New"/>
          <w:color w:val="000000" w:themeColor="text1"/>
          <w:sz w:val="30"/>
          <w:szCs w:val="30"/>
        </w:rPr>
        <w:t xml:space="preserve">, which effectively absorbs heat, cools homes, and saves energy; and the </w:t>
      </w:r>
      <w:r w:rsidRPr="001C5373">
        <w:rPr>
          <w:rFonts w:ascii="Cordia New" w:hAnsi="Cordia New" w:cs="Cordia New"/>
          <w:b/>
          <w:bCs/>
          <w:color w:val="000000" w:themeColor="text1"/>
          <w:sz w:val="30"/>
          <w:szCs w:val="30"/>
        </w:rPr>
        <w:t>GEO Series faucets</w:t>
      </w:r>
      <w:r w:rsidRPr="00136819">
        <w:rPr>
          <w:rFonts w:ascii="Cordia New" w:hAnsi="Cordia New" w:cs="Cordia New"/>
          <w:color w:val="000000" w:themeColor="text1"/>
          <w:sz w:val="30"/>
          <w:szCs w:val="30"/>
        </w:rPr>
        <w:t>, manufactured using a non-foundry process, incorporating brass piping as part of their design, reducing energy consumption in manufacturing and cutting greenhouse gas emissions by more than 10%."</w:t>
      </w:r>
    </w:p>
    <w:p w14:paraId="500D0438" w14:textId="1947715F" w:rsidR="00F13F6F" w:rsidRPr="00136819" w:rsidRDefault="00F13F6F" w:rsidP="005B04C6">
      <w:pPr>
        <w:spacing w:after="0"/>
        <w:jc w:val="thaiDistribute"/>
        <w:rPr>
          <w:rFonts w:ascii="Cordia New" w:hAnsi="Cordia New" w:cs="Cordia New"/>
          <w:color w:val="000000" w:themeColor="text1"/>
          <w:sz w:val="30"/>
          <w:szCs w:val="30"/>
        </w:rPr>
      </w:pPr>
      <w:r w:rsidRPr="00136819">
        <w:rPr>
          <w:color w:val="000000" w:themeColor="text1"/>
        </w:rPr>
        <w:tab/>
      </w:r>
      <w:r w:rsidR="006A45B4" w:rsidRPr="006A45B4">
        <w:rPr>
          <w:rFonts w:ascii="Cordia New" w:hAnsi="Cordia New" w:cs="Cordia New"/>
          <w:color w:val="000000" w:themeColor="text1"/>
          <w:sz w:val="30"/>
          <w:szCs w:val="30"/>
        </w:rPr>
        <w:t xml:space="preserve">Elevating lifestyles to be more convenient for users and greener for the planet, </w:t>
      </w:r>
      <w:r w:rsidR="00651E5F">
        <w:rPr>
          <w:rFonts w:ascii="Cordia New" w:hAnsi="Cordia New" w:cs="Cordia New"/>
          <w:color w:val="000000" w:themeColor="text1"/>
          <w:sz w:val="30"/>
          <w:szCs w:val="30"/>
        </w:rPr>
        <w:t>‘</w:t>
      </w:r>
      <w:r w:rsidR="006A45B4" w:rsidRPr="00651E5F">
        <w:rPr>
          <w:rFonts w:ascii="Cordia New" w:hAnsi="Cordia New" w:cs="Cordia New"/>
          <w:b/>
          <w:bCs/>
          <w:color w:val="000000" w:themeColor="text1"/>
          <w:sz w:val="30"/>
          <w:szCs w:val="30"/>
        </w:rPr>
        <w:t>SCGP</w:t>
      </w:r>
      <w:r w:rsidR="00651E5F">
        <w:rPr>
          <w:rFonts w:ascii="Cordia New" w:hAnsi="Cordia New" w:cs="Cordia New"/>
          <w:b/>
          <w:bCs/>
          <w:color w:val="000000" w:themeColor="text1"/>
          <w:sz w:val="30"/>
          <w:szCs w:val="30"/>
        </w:rPr>
        <w:t>’</w:t>
      </w:r>
      <w:r w:rsidR="006A45B4" w:rsidRPr="006A45B4">
        <w:rPr>
          <w:rFonts w:ascii="Cordia New" w:hAnsi="Cordia New" w:cs="Cordia New"/>
          <w:color w:val="000000" w:themeColor="text1"/>
          <w:sz w:val="30"/>
          <w:szCs w:val="30"/>
        </w:rPr>
        <w:t xml:space="preserve"> is leading the way in sustainable packaging innovations throughout the supply chain. These innovations include developing eucalyptus as a renewable resource, enhancing the efficiency of incorporating recovered paper into production, reducing carbon dioxide emissions through machine learning and artificial intelligence (AI), and providing more recyclable and recycled packaging options to meet usage demands. SCGP is also focused on developing innovations in new product categories, such as medical supplies &amp; labware, to accommodate the trend of health consciousness alongside sustainability. </w:t>
      </w:r>
      <w:r w:rsidRPr="00136819">
        <w:rPr>
          <w:rFonts w:ascii="Cordia New" w:hAnsi="Cordia New" w:cs="Cordia New"/>
          <w:color w:val="000000" w:themeColor="text1"/>
          <w:sz w:val="30"/>
          <w:szCs w:val="30"/>
        </w:rPr>
        <w:t xml:space="preserve">Meanwhile, </w:t>
      </w:r>
      <w:r w:rsidRPr="00086E4D">
        <w:rPr>
          <w:rFonts w:ascii="Cordia New" w:hAnsi="Cordia New" w:cs="Cordia New"/>
          <w:b/>
          <w:bCs/>
          <w:color w:val="000000" w:themeColor="text1"/>
          <w:sz w:val="30"/>
          <w:szCs w:val="30"/>
        </w:rPr>
        <w:t>'SCG Chemicals (SCGC)'</w:t>
      </w:r>
      <w:r w:rsidRPr="00136819">
        <w:rPr>
          <w:rFonts w:ascii="Cordia New" w:hAnsi="Cordia New" w:cs="Cordia New"/>
          <w:color w:val="000000" w:themeColor="text1"/>
          <w:sz w:val="30"/>
          <w:szCs w:val="30"/>
        </w:rPr>
        <w:t xml:space="preserve"> is committed to developing green polymer innovations under the brand </w:t>
      </w:r>
      <w:r w:rsidR="00B8392C" w:rsidRPr="00086E4D">
        <w:rPr>
          <w:rFonts w:asciiTheme="minorBidi" w:hAnsiTheme="minorBidi" w:cs="Cordia New"/>
          <w:b/>
          <w:bCs/>
          <w:sz w:val="30"/>
          <w:szCs w:val="30"/>
        </w:rPr>
        <w:t>SCGC GREEN POLYMER</w:t>
      </w:r>
      <w:r w:rsidR="00B8392C" w:rsidRPr="00086E4D">
        <w:rPr>
          <w:rFonts w:asciiTheme="minorBidi" w:hAnsiTheme="minorBidi"/>
          <w:b/>
          <w:bCs/>
          <w:sz w:val="30"/>
          <w:szCs w:val="30"/>
          <w:vertAlign w:val="superscript"/>
        </w:rPr>
        <w:t>TM</w:t>
      </w:r>
      <w:r w:rsidRPr="00086E4D">
        <w:rPr>
          <w:rFonts w:ascii="Cordia New" w:hAnsi="Cordia New" w:cs="Cordia New"/>
          <w:b/>
          <w:bCs/>
          <w:color w:val="000000" w:themeColor="text1"/>
          <w:sz w:val="30"/>
          <w:szCs w:val="30"/>
        </w:rPr>
        <w:t>,</w:t>
      </w:r>
      <w:r w:rsidRPr="00136819">
        <w:rPr>
          <w:rFonts w:ascii="Cordia New" w:hAnsi="Cordia New" w:cs="Cordia New"/>
          <w:color w:val="000000" w:themeColor="text1"/>
          <w:sz w:val="30"/>
          <w:szCs w:val="30"/>
        </w:rPr>
        <w:t xml:space="preserve"> </w:t>
      </w:r>
      <w:r w:rsidR="00CC419E" w:rsidRPr="00CC419E">
        <w:rPr>
          <w:rFonts w:ascii="Cordia New" w:hAnsi="Cordia New" w:cs="Cordia New"/>
          <w:color w:val="000000" w:themeColor="text1"/>
          <w:sz w:val="30"/>
          <w:szCs w:val="30"/>
        </w:rPr>
        <w:t xml:space="preserve">providing green solutions in line with the Low Waste, Low Carbon concept by increasing its recycling capacity for recycled </w:t>
      </w:r>
      <w:r w:rsidR="00CC419E" w:rsidRPr="00CC419E">
        <w:rPr>
          <w:rFonts w:ascii="Cordia New" w:hAnsi="Cordia New" w:cs="Cordia New"/>
          <w:color w:val="000000" w:themeColor="text1"/>
          <w:sz w:val="30"/>
          <w:szCs w:val="30"/>
        </w:rPr>
        <w:lastRenderedPageBreak/>
        <w:t xml:space="preserve">plastics in Europe. At </w:t>
      </w:r>
      <w:proofErr w:type="spellStart"/>
      <w:r w:rsidR="00CC419E" w:rsidRPr="00CC419E">
        <w:rPr>
          <w:rFonts w:ascii="Cordia New" w:hAnsi="Cordia New" w:cs="Cordia New"/>
          <w:color w:val="000000" w:themeColor="text1"/>
          <w:sz w:val="30"/>
          <w:szCs w:val="30"/>
        </w:rPr>
        <w:t>Sirplaste</w:t>
      </w:r>
      <w:proofErr w:type="spellEnd"/>
      <w:r w:rsidR="00CC419E" w:rsidRPr="00CC419E">
        <w:rPr>
          <w:rFonts w:ascii="Cordia New" w:hAnsi="Cordia New" w:cs="Cordia New"/>
          <w:color w:val="000000" w:themeColor="text1"/>
          <w:sz w:val="30"/>
          <w:szCs w:val="30"/>
        </w:rPr>
        <w:t xml:space="preserve"> in Portugal, the capacity has increased by 9,000 tons per year, reaching a total of 45,000 tons per year, and at </w:t>
      </w:r>
      <w:proofErr w:type="spellStart"/>
      <w:r w:rsidR="00CC419E" w:rsidRPr="00CC419E">
        <w:rPr>
          <w:rFonts w:ascii="Cordia New" w:hAnsi="Cordia New" w:cs="Cordia New"/>
          <w:color w:val="000000" w:themeColor="text1"/>
          <w:sz w:val="30"/>
          <w:szCs w:val="30"/>
        </w:rPr>
        <w:t>Kras</w:t>
      </w:r>
      <w:proofErr w:type="spellEnd"/>
      <w:r w:rsidR="00CC419E" w:rsidRPr="00CC419E">
        <w:rPr>
          <w:rFonts w:ascii="Cordia New" w:hAnsi="Cordia New" w:cs="Cordia New"/>
          <w:color w:val="000000" w:themeColor="text1"/>
          <w:sz w:val="30"/>
          <w:szCs w:val="30"/>
        </w:rPr>
        <w:t xml:space="preserve"> in the Netherlands, it has increased by 9,000 tons per year, totaling 18,000 tons per year. This expansion addresses the global demand for green innovations.</w:t>
      </w:r>
      <w:r w:rsidRPr="00136819">
        <w:rPr>
          <w:rFonts w:ascii="Cordia New" w:hAnsi="Cordia New" w:cs="Cordia New"/>
          <w:color w:val="000000" w:themeColor="text1"/>
          <w:sz w:val="30"/>
          <w:szCs w:val="30"/>
        </w:rPr>
        <w:t xml:space="preserve"> At a regional level, SCG</w:t>
      </w:r>
      <w:r w:rsidR="00727A4A">
        <w:rPr>
          <w:rFonts w:ascii="Cordia New" w:hAnsi="Cordia New" w:cs="Cordia New"/>
          <w:color w:val="000000" w:themeColor="text1"/>
          <w:sz w:val="30"/>
          <w:szCs w:val="30"/>
        </w:rPr>
        <w:t>C</w:t>
      </w:r>
      <w:r w:rsidRPr="00136819">
        <w:rPr>
          <w:rFonts w:ascii="Cordia New" w:hAnsi="Cordia New" w:cs="Cordia New"/>
          <w:color w:val="000000" w:themeColor="text1"/>
          <w:sz w:val="30"/>
          <w:szCs w:val="30"/>
        </w:rPr>
        <w:t xml:space="preserve"> has collaborated with business partners to make everyday consumer items greener. For example, in partnership with </w:t>
      </w:r>
      <w:proofErr w:type="spellStart"/>
      <w:r w:rsidRPr="00136819">
        <w:rPr>
          <w:rFonts w:ascii="Cordia New" w:hAnsi="Cordia New" w:cs="Cordia New"/>
          <w:color w:val="000000" w:themeColor="text1"/>
          <w:sz w:val="30"/>
          <w:szCs w:val="30"/>
        </w:rPr>
        <w:t>HomePro</w:t>
      </w:r>
      <w:proofErr w:type="spellEnd"/>
      <w:r w:rsidRPr="00136819">
        <w:rPr>
          <w:rFonts w:ascii="Cordia New" w:hAnsi="Cordia New" w:cs="Cordia New"/>
          <w:color w:val="000000" w:themeColor="text1"/>
          <w:sz w:val="30"/>
          <w:szCs w:val="30"/>
        </w:rPr>
        <w:t xml:space="preserve">, SCGC developed </w:t>
      </w:r>
      <w:r w:rsidRPr="00086E4D">
        <w:rPr>
          <w:rFonts w:ascii="Cordia New" w:hAnsi="Cordia New" w:cs="Cordia New"/>
          <w:b/>
          <w:bCs/>
          <w:color w:val="000000" w:themeColor="text1"/>
          <w:sz w:val="30"/>
          <w:szCs w:val="30"/>
        </w:rPr>
        <w:t>Thailand's first Closed Loop Circular Appliances</w:t>
      </w:r>
      <w:r w:rsidRPr="00136819">
        <w:rPr>
          <w:rFonts w:ascii="Cordia New" w:hAnsi="Cordia New" w:cs="Cordia New"/>
          <w:color w:val="000000" w:themeColor="text1"/>
          <w:sz w:val="30"/>
          <w:szCs w:val="30"/>
        </w:rPr>
        <w:t xml:space="preserve"> by recycling plastics from used electrical devices. </w:t>
      </w:r>
      <w:r w:rsidR="00B8392C">
        <w:rPr>
          <w:rFonts w:ascii="Cordia New" w:hAnsi="Cordia New" w:cs="Cordia New"/>
          <w:color w:val="000000" w:themeColor="text1"/>
          <w:sz w:val="30"/>
          <w:szCs w:val="30"/>
        </w:rPr>
        <w:t>Moreover, i</w:t>
      </w:r>
      <w:r w:rsidRPr="00136819">
        <w:rPr>
          <w:rFonts w:ascii="Cordia New" w:hAnsi="Cordia New" w:cs="Cordia New"/>
          <w:color w:val="000000" w:themeColor="text1"/>
          <w:sz w:val="30"/>
          <w:szCs w:val="30"/>
        </w:rPr>
        <w:t xml:space="preserve">n partnership with Braskem, SCGC produces </w:t>
      </w:r>
      <w:r w:rsidRPr="00086E4D">
        <w:rPr>
          <w:rFonts w:ascii="Cordia New" w:hAnsi="Cordia New" w:cs="Cordia New"/>
          <w:b/>
          <w:bCs/>
          <w:color w:val="000000" w:themeColor="text1"/>
          <w:sz w:val="30"/>
          <w:szCs w:val="30"/>
        </w:rPr>
        <w:t>bio-polyethylene</w:t>
      </w:r>
      <w:r w:rsidRPr="00136819">
        <w:rPr>
          <w:rFonts w:ascii="Cordia New" w:hAnsi="Cordia New" w:cs="Cordia New"/>
          <w:color w:val="000000" w:themeColor="text1"/>
          <w:sz w:val="30"/>
          <w:szCs w:val="30"/>
        </w:rPr>
        <w:t xml:space="preserve">, a bioplastic that shifts the raw material base from fossil to biological, resulting in a negative carbon emission. With Denka, SCGC produces </w:t>
      </w:r>
      <w:r w:rsidRPr="00086E4D">
        <w:rPr>
          <w:rFonts w:ascii="Cordia New" w:hAnsi="Cordia New" w:cs="Cordia New"/>
          <w:b/>
          <w:bCs/>
          <w:color w:val="000000" w:themeColor="text1"/>
          <w:sz w:val="30"/>
          <w:szCs w:val="30"/>
        </w:rPr>
        <w:t>Acetylene Black</w:t>
      </w:r>
      <w:r w:rsidRPr="00136819">
        <w:rPr>
          <w:rFonts w:ascii="Cordia New" w:hAnsi="Cordia New" w:cs="Cordia New"/>
          <w:color w:val="000000" w:themeColor="text1"/>
          <w:sz w:val="30"/>
          <w:szCs w:val="30"/>
        </w:rPr>
        <w:t xml:space="preserve">, a crucial material for EV car batteries, aiming towards Green Mobility. Additionally, SCGC is pioneering the latest cutting-edge technology with </w:t>
      </w:r>
      <w:proofErr w:type="spellStart"/>
      <w:r w:rsidRPr="00136819">
        <w:rPr>
          <w:rFonts w:ascii="Cordia New" w:hAnsi="Cordia New" w:cs="Cordia New"/>
          <w:color w:val="000000" w:themeColor="text1"/>
          <w:sz w:val="30"/>
          <w:szCs w:val="30"/>
        </w:rPr>
        <w:t>Avantium</w:t>
      </w:r>
      <w:proofErr w:type="spellEnd"/>
      <w:r w:rsidRPr="00136819">
        <w:rPr>
          <w:rFonts w:ascii="Cordia New" w:hAnsi="Cordia New" w:cs="Cordia New"/>
          <w:color w:val="000000" w:themeColor="text1"/>
          <w:sz w:val="30"/>
          <w:szCs w:val="30"/>
        </w:rPr>
        <w:t xml:space="preserve"> to </w:t>
      </w:r>
      <w:r w:rsidRPr="00086E4D">
        <w:rPr>
          <w:rFonts w:ascii="Cordia New" w:hAnsi="Cordia New" w:cs="Cordia New"/>
          <w:b/>
          <w:bCs/>
          <w:color w:val="000000" w:themeColor="text1"/>
          <w:sz w:val="30"/>
          <w:szCs w:val="30"/>
        </w:rPr>
        <w:t>transform carbon dioxide gas into a carbon-negative plastic</w:t>
      </w:r>
      <w:r w:rsidRPr="00136819">
        <w:rPr>
          <w:rFonts w:ascii="Cordia New" w:hAnsi="Cordia New" w:cs="Cordia New"/>
          <w:color w:val="000000" w:themeColor="text1"/>
          <w:sz w:val="30"/>
          <w:szCs w:val="30"/>
        </w:rPr>
        <w:t xml:space="preserve">. Moreover, SCGC has ventured into the industrial solutions business under the </w:t>
      </w:r>
      <w:r w:rsidRPr="00086E4D">
        <w:rPr>
          <w:rFonts w:ascii="Cordia New" w:hAnsi="Cordia New" w:cs="Cordia New"/>
          <w:b/>
          <w:bCs/>
          <w:color w:val="000000" w:themeColor="text1"/>
          <w:sz w:val="30"/>
          <w:szCs w:val="30"/>
        </w:rPr>
        <w:t>REPCO NEX</w:t>
      </w:r>
      <w:r w:rsidRPr="00136819">
        <w:rPr>
          <w:rFonts w:ascii="Cordia New" w:hAnsi="Cordia New" w:cs="Cordia New"/>
          <w:color w:val="000000" w:themeColor="text1"/>
          <w:sz w:val="30"/>
          <w:szCs w:val="30"/>
        </w:rPr>
        <w:t>, delivering innovative and digital solutions for sustainability, such as renewable energy for clean power and smart manufacturing innovations used in industry to enhance production efficiency, reduce resource usage, and lower carbon dioxide emissions.</w:t>
      </w:r>
    </w:p>
    <w:p w14:paraId="1E67C3B8" w14:textId="58657E08" w:rsidR="00F13F6F" w:rsidRPr="00B812B4" w:rsidRDefault="00F13F6F" w:rsidP="005B04C6">
      <w:pPr>
        <w:spacing w:after="0"/>
        <w:jc w:val="thaiDistribute"/>
        <w:rPr>
          <w:rFonts w:ascii="Cordia New" w:hAnsi="Cordia New" w:cs="Cordia New"/>
          <w:b/>
          <w:bCs/>
          <w:color w:val="000000" w:themeColor="text1"/>
          <w:sz w:val="30"/>
          <w:szCs w:val="30"/>
        </w:rPr>
      </w:pPr>
      <w:r w:rsidRPr="00136819">
        <w:rPr>
          <w:rFonts w:ascii="Cordia New" w:hAnsi="Cordia New" w:cs="Cordia New"/>
          <w:color w:val="000000" w:themeColor="text1"/>
          <w:sz w:val="30"/>
          <w:szCs w:val="30"/>
        </w:rPr>
        <w:tab/>
        <w:t xml:space="preserve">For the business sector aimed at achieving net-zero greenhouse gas emissions, </w:t>
      </w:r>
      <w:r w:rsidR="00B812B4">
        <w:rPr>
          <w:rFonts w:ascii="Cordia New" w:hAnsi="Cordia New" w:cs="Cordia New"/>
          <w:b/>
          <w:bCs/>
          <w:color w:val="000000" w:themeColor="text1"/>
          <w:sz w:val="30"/>
          <w:szCs w:val="30"/>
        </w:rPr>
        <w:t>‘</w:t>
      </w:r>
      <w:r w:rsidRPr="00136819">
        <w:rPr>
          <w:rFonts w:ascii="Cordia New" w:hAnsi="Cordia New" w:cs="Cordia New"/>
          <w:b/>
          <w:bCs/>
          <w:color w:val="000000" w:themeColor="text1"/>
          <w:sz w:val="30"/>
          <w:szCs w:val="30"/>
        </w:rPr>
        <w:t xml:space="preserve">SCG </w:t>
      </w:r>
      <w:proofErr w:type="spellStart"/>
      <w:r w:rsidRPr="00136819">
        <w:rPr>
          <w:rFonts w:ascii="Cordia New" w:hAnsi="Cordia New" w:cs="Cordia New"/>
          <w:b/>
          <w:bCs/>
          <w:color w:val="000000" w:themeColor="text1"/>
          <w:sz w:val="30"/>
          <w:szCs w:val="30"/>
        </w:rPr>
        <w:t>Cleanergy</w:t>
      </w:r>
      <w:proofErr w:type="spellEnd"/>
      <w:r w:rsidR="00B812B4">
        <w:rPr>
          <w:rFonts w:ascii="Cordia New" w:hAnsi="Cordia New" w:cs="Cordia New"/>
          <w:b/>
          <w:bCs/>
          <w:color w:val="000000" w:themeColor="text1"/>
          <w:sz w:val="30"/>
          <w:szCs w:val="30"/>
        </w:rPr>
        <w:t>’</w:t>
      </w:r>
      <w:r w:rsidRPr="00136819">
        <w:rPr>
          <w:rFonts w:ascii="Cordia New" w:hAnsi="Cordia New" w:cs="Cordia New"/>
          <w:color w:val="000000" w:themeColor="text1"/>
          <w:sz w:val="30"/>
          <w:szCs w:val="30"/>
        </w:rPr>
        <w:t xml:space="preserve"> helps overcome limitations in using clean energy within the industrial sector, accelerating the transition even further with the </w:t>
      </w:r>
      <w:r w:rsidRPr="00086E4D">
        <w:rPr>
          <w:rFonts w:ascii="Cordia New" w:hAnsi="Cordia New" w:cs="Cordia New"/>
          <w:b/>
          <w:bCs/>
          <w:color w:val="000000" w:themeColor="text1"/>
          <w:sz w:val="30"/>
          <w:szCs w:val="30"/>
        </w:rPr>
        <w:t>Smart Grid</w:t>
      </w:r>
      <w:r w:rsidRPr="00136819">
        <w:rPr>
          <w:rFonts w:ascii="Cordia New" w:hAnsi="Cordia New" w:cs="Cordia New"/>
          <w:color w:val="000000" w:themeColor="text1"/>
          <w:sz w:val="30"/>
          <w:szCs w:val="30"/>
        </w:rPr>
        <w:t xml:space="preserve"> platform. This platform facilitates easier access to solar energy and future innovations like </w:t>
      </w:r>
      <w:r w:rsidRPr="00086E4D">
        <w:rPr>
          <w:rFonts w:ascii="Cordia New" w:hAnsi="Cordia New" w:cs="Cordia New"/>
          <w:b/>
          <w:bCs/>
          <w:color w:val="000000" w:themeColor="text1"/>
          <w:sz w:val="30"/>
          <w:szCs w:val="30"/>
        </w:rPr>
        <w:t>heat storage batteries</w:t>
      </w:r>
      <w:r w:rsidRPr="00136819">
        <w:rPr>
          <w:rFonts w:ascii="Cordia New" w:hAnsi="Cordia New" w:cs="Cordia New"/>
          <w:color w:val="000000" w:themeColor="text1"/>
          <w:sz w:val="30"/>
          <w:szCs w:val="30"/>
        </w:rPr>
        <w:t xml:space="preserve"> that use clean energy to replace fossil fuels for heating or steam in industrial processes. Additionally, </w:t>
      </w:r>
      <w:r w:rsidR="00B812B4">
        <w:rPr>
          <w:rFonts w:ascii="Cordia New" w:hAnsi="Cordia New" w:cs="Cordia New"/>
          <w:b/>
          <w:bCs/>
          <w:color w:val="000000" w:themeColor="text1"/>
          <w:sz w:val="30"/>
          <w:szCs w:val="30"/>
        </w:rPr>
        <w:t>‘</w:t>
      </w:r>
      <w:r w:rsidRPr="00136819">
        <w:rPr>
          <w:rFonts w:ascii="Cordia New" w:hAnsi="Cordia New" w:cs="Cordia New"/>
          <w:b/>
          <w:bCs/>
          <w:color w:val="000000" w:themeColor="text1"/>
          <w:sz w:val="30"/>
          <w:szCs w:val="30"/>
        </w:rPr>
        <w:t>SCGJWD Logistics</w:t>
      </w:r>
      <w:r w:rsidR="00B812B4">
        <w:rPr>
          <w:rFonts w:ascii="Cordia New" w:hAnsi="Cordia New" w:cs="Cordia New"/>
          <w:b/>
          <w:bCs/>
          <w:color w:val="000000" w:themeColor="text1"/>
          <w:sz w:val="30"/>
          <w:szCs w:val="30"/>
        </w:rPr>
        <w:t>’</w:t>
      </w:r>
      <w:r w:rsidRPr="00136819">
        <w:rPr>
          <w:rFonts w:ascii="Cordia New" w:hAnsi="Cordia New" w:cs="Cordia New"/>
          <w:color w:val="000000" w:themeColor="text1"/>
          <w:sz w:val="30"/>
          <w:szCs w:val="30"/>
        </w:rPr>
        <w:t xml:space="preserve"> is ready to act as a bridge to a low-carbon society, supporting customers and business partners in achieving their Scope 3 carbon dioxide emissions reduction goals with logistics and supply chain services. These services utilize technologies to manage logistics systems efficiently and environmentally friendly. Examples include the </w:t>
      </w:r>
      <w:r w:rsidRPr="00086E4D">
        <w:rPr>
          <w:rFonts w:ascii="Cordia New" w:hAnsi="Cordia New" w:cs="Cordia New"/>
          <w:b/>
          <w:bCs/>
          <w:color w:val="000000" w:themeColor="text1"/>
          <w:sz w:val="30"/>
          <w:szCs w:val="30"/>
        </w:rPr>
        <w:t>cold chain business</w:t>
      </w:r>
      <w:r w:rsidRPr="00136819">
        <w:rPr>
          <w:rFonts w:ascii="Cordia New" w:hAnsi="Cordia New" w:cs="Cordia New"/>
          <w:color w:val="000000" w:themeColor="text1"/>
          <w:sz w:val="30"/>
          <w:szCs w:val="30"/>
        </w:rPr>
        <w:t xml:space="preserve"> using Automated Storage Retrieval System (ASRS) technology and Solar Roof systems, transforming into energy-saving warehouses that reduce fuel use and carbon dioxide emissions. Furthermore, other green logistics innovations, such as </w:t>
      </w:r>
      <w:r w:rsidRPr="00086E4D">
        <w:rPr>
          <w:rFonts w:ascii="Cordia New" w:hAnsi="Cordia New" w:cs="Cordia New"/>
          <w:b/>
          <w:bCs/>
          <w:color w:val="000000" w:themeColor="text1"/>
          <w:sz w:val="30"/>
          <w:szCs w:val="30"/>
        </w:rPr>
        <w:t>electric transport vehicles, AI route optimization for smarter routing, and AGV &amp; Robotics,</w:t>
      </w:r>
      <w:r w:rsidRPr="00136819">
        <w:rPr>
          <w:rFonts w:ascii="Cordia New" w:hAnsi="Cordia New" w:cs="Cordia New"/>
          <w:color w:val="000000" w:themeColor="text1"/>
          <w:sz w:val="30"/>
          <w:szCs w:val="30"/>
        </w:rPr>
        <w:t xml:space="preserve"> can help sustain and enhance the competitiveness of the business.”</w:t>
      </w:r>
    </w:p>
    <w:p w14:paraId="48A916C3" w14:textId="2F56D7EA" w:rsidR="00F13F6F" w:rsidRPr="00136819" w:rsidRDefault="00F13F6F" w:rsidP="00C25838">
      <w:pPr>
        <w:spacing w:after="0"/>
        <w:ind w:firstLine="720"/>
        <w:jc w:val="thaiDistribute"/>
        <w:rPr>
          <w:rFonts w:ascii="Cordia New" w:hAnsi="Cordia New" w:cs="Cordia New"/>
          <w:color w:val="000000" w:themeColor="text1"/>
          <w:sz w:val="30"/>
          <w:szCs w:val="30"/>
        </w:rPr>
      </w:pPr>
      <w:r w:rsidRPr="00136819">
        <w:rPr>
          <w:rFonts w:ascii="Cordia New" w:hAnsi="Cordia New" w:cs="Cordia New"/>
          <w:color w:val="000000" w:themeColor="text1"/>
          <w:sz w:val="30"/>
          <w:szCs w:val="30"/>
        </w:rPr>
        <w:t xml:space="preserve">"SCG has made significant strides in green innovations to date, achieving 53% of total sales from SCG Green Choice innovations. We are committed to reaching a target of 67% by 2030, thanks to the power of everyone involved. We are ready to move forward, supporting and encouraging everyone to fully unleash their potential, to create a low-carbon society where people enjoy a high quality of life, economic growth, a livable environment, and participation from all sectors, all in line with the Inclusive Green Growth approach," concluded </w:t>
      </w:r>
      <w:r w:rsidRPr="00136819">
        <w:rPr>
          <w:rFonts w:ascii="Cordia New" w:hAnsi="Cordia New" w:cs="Cordia New"/>
          <w:b/>
          <w:bCs/>
          <w:color w:val="000000" w:themeColor="text1"/>
          <w:sz w:val="30"/>
          <w:szCs w:val="30"/>
        </w:rPr>
        <w:t>Thammasak.</w:t>
      </w:r>
    </w:p>
    <w:p w14:paraId="1AC05D7C" w14:textId="0C40CD8E" w:rsidR="004C5938" w:rsidRPr="005B04C6" w:rsidRDefault="00F13F6F" w:rsidP="005B04C6">
      <w:pPr>
        <w:spacing w:after="0"/>
        <w:jc w:val="center"/>
        <w:rPr>
          <w:rFonts w:ascii="Cordia New" w:hAnsi="Cordia New" w:cs="Cordia New"/>
          <w:color w:val="000000" w:themeColor="text1"/>
          <w:sz w:val="30"/>
          <w:szCs w:val="30"/>
          <w:cs/>
        </w:rPr>
      </w:pPr>
      <w:r w:rsidRPr="00136819">
        <w:rPr>
          <w:rFonts w:ascii="Cordia New" w:hAnsi="Cordia New" w:cs="Cordia New"/>
          <w:color w:val="000000" w:themeColor="text1"/>
          <w:sz w:val="30"/>
          <w:szCs w:val="30"/>
        </w:rPr>
        <w:t>**********************</w:t>
      </w:r>
      <w:r w:rsidRPr="00136819">
        <w:rPr>
          <w:rFonts w:ascii="Cordia New" w:hAnsi="Cordia New" w:cs="Cordia New"/>
          <w:color w:val="000000" w:themeColor="text1"/>
          <w:sz w:val="30"/>
          <w:szCs w:val="30"/>
          <w:cs/>
        </w:rPr>
        <w:br/>
        <w:t xml:space="preserve"> </w:t>
      </w:r>
    </w:p>
    <w:sectPr w:rsidR="004C5938" w:rsidRPr="005B04C6" w:rsidSect="00ED25F4">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D317E7" w14:textId="77777777" w:rsidR="00E474B6" w:rsidRDefault="00E474B6" w:rsidP="002F6A2C">
      <w:pPr>
        <w:spacing w:after="0" w:line="240" w:lineRule="auto"/>
      </w:pPr>
      <w:r>
        <w:separator/>
      </w:r>
    </w:p>
  </w:endnote>
  <w:endnote w:type="continuationSeparator" w:id="0">
    <w:p w14:paraId="578CF763" w14:textId="77777777" w:rsidR="00E474B6" w:rsidRDefault="00E474B6" w:rsidP="002F6A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0E769" w14:textId="77777777" w:rsidR="002F6A2C" w:rsidRDefault="002F6A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8310F8" w14:textId="77777777" w:rsidR="002F6A2C" w:rsidRDefault="002F6A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3F6F45" w14:textId="77777777" w:rsidR="002F6A2C" w:rsidRDefault="002F6A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3E6907" w14:textId="77777777" w:rsidR="00E474B6" w:rsidRDefault="00E474B6" w:rsidP="002F6A2C">
      <w:pPr>
        <w:spacing w:after="0" w:line="240" w:lineRule="auto"/>
      </w:pPr>
      <w:r>
        <w:separator/>
      </w:r>
    </w:p>
  </w:footnote>
  <w:footnote w:type="continuationSeparator" w:id="0">
    <w:p w14:paraId="48591CBA" w14:textId="77777777" w:rsidR="00E474B6" w:rsidRDefault="00E474B6" w:rsidP="002F6A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96A7C" w14:textId="77777777" w:rsidR="002F6A2C" w:rsidRDefault="002F6A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471F7" w14:textId="10F2250C" w:rsidR="002F6A2C" w:rsidRPr="00637FDF" w:rsidRDefault="00A31FCC">
    <w:pPr>
      <w:pStyle w:val="Header"/>
      <w:rPr>
        <w:rFonts w:asciiTheme="minorBidi" w:hAnsiTheme="minorBidi"/>
        <w:i/>
        <w:iCs/>
        <w:sz w:val="24"/>
        <w:szCs w:val="32"/>
        <w:cs/>
      </w:rPr>
    </w:pPr>
    <w:r w:rsidRPr="00637FDF">
      <w:rPr>
        <w:rFonts w:asciiTheme="minorBidi" w:hAnsiTheme="minorBidi"/>
        <w:noProof/>
        <w:sz w:val="28"/>
        <w:szCs w:val="36"/>
        <w:cs/>
      </w:rPr>
      <w:drawing>
        <wp:anchor distT="0" distB="0" distL="114300" distR="114300" simplePos="0" relativeHeight="251658240" behindDoc="0" locked="0" layoutInCell="1" allowOverlap="1" wp14:anchorId="33826A62" wp14:editId="343685CB">
          <wp:simplePos x="0" y="0"/>
          <wp:positionH relativeFrom="margin">
            <wp:align>right</wp:align>
          </wp:positionH>
          <wp:positionV relativeFrom="paragraph">
            <wp:posOffset>-50800</wp:posOffset>
          </wp:positionV>
          <wp:extent cx="563880" cy="241300"/>
          <wp:effectExtent l="0" t="0" r="7620"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880" cy="241300"/>
                  </a:xfrm>
                  <a:prstGeom prst="rect">
                    <a:avLst/>
                  </a:prstGeom>
                  <a:noFill/>
                  <a:ln>
                    <a:noFill/>
                  </a:ln>
                </pic:spPr>
              </pic:pic>
            </a:graphicData>
          </a:graphic>
          <wp14:sizeRelH relativeFrom="page">
            <wp14:pctWidth>0</wp14:pctWidth>
          </wp14:sizeRelH>
          <wp14:sizeRelV relativeFrom="page">
            <wp14:pctHeight>0</wp14:pctHeight>
          </wp14:sizeRelV>
        </wp:anchor>
      </w:drawing>
    </w:r>
    <w:r w:rsidR="00637FDF" w:rsidRPr="00637FDF">
      <w:rPr>
        <w:rFonts w:asciiTheme="minorBidi" w:hAnsiTheme="minorBidi"/>
        <w:i/>
        <w:iCs/>
        <w:sz w:val="24"/>
        <w:szCs w:val="32"/>
      </w:rPr>
      <w:t>Press Release</w:t>
    </w:r>
    <w:r w:rsidRPr="00637FDF">
      <w:rPr>
        <w:rFonts w:asciiTheme="minorBidi" w:hAnsiTheme="minorBidi"/>
        <w:sz w:val="28"/>
        <w:szCs w:val="36"/>
        <w:c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51E2D8" w14:textId="77777777" w:rsidR="002F6A2C" w:rsidRDefault="002F6A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A02FA"/>
    <w:multiLevelType w:val="hybridMultilevel"/>
    <w:tmpl w:val="D842F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AC1C05"/>
    <w:multiLevelType w:val="hybridMultilevel"/>
    <w:tmpl w:val="3CA298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473628"/>
    <w:multiLevelType w:val="hybridMultilevel"/>
    <w:tmpl w:val="C734C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C23964"/>
    <w:multiLevelType w:val="hybridMultilevel"/>
    <w:tmpl w:val="C92AC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72231CD"/>
    <w:multiLevelType w:val="hybridMultilevel"/>
    <w:tmpl w:val="31D070AC"/>
    <w:lvl w:ilvl="0" w:tplc="B5F655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7A621A7"/>
    <w:multiLevelType w:val="hybridMultilevel"/>
    <w:tmpl w:val="8C262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A2C"/>
    <w:rsid w:val="00005464"/>
    <w:rsid w:val="000126D5"/>
    <w:rsid w:val="00015D49"/>
    <w:rsid w:val="00021537"/>
    <w:rsid w:val="00022A70"/>
    <w:rsid w:val="000259DF"/>
    <w:rsid w:val="00040314"/>
    <w:rsid w:val="00040C27"/>
    <w:rsid w:val="000417CB"/>
    <w:rsid w:val="000459E3"/>
    <w:rsid w:val="000615AC"/>
    <w:rsid w:val="00062761"/>
    <w:rsid w:val="00063FBA"/>
    <w:rsid w:val="000652A6"/>
    <w:rsid w:val="00070052"/>
    <w:rsid w:val="000718EC"/>
    <w:rsid w:val="00081E16"/>
    <w:rsid w:val="000824F6"/>
    <w:rsid w:val="00086E4D"/>
    <w:rsid w:val="0009191C"/>
    <w:rsid w:val="00092E53"/>
    <w:rsid w:val="000A0241"/>
    <w:rsid w:val="000A08E2"/>
    <w:rsid w:val="000A117A"/>
    <w:rsid w:val="000A1CAB"/>
    <w:rsid w:val="000A3FCC"/>
    <w:rsid w:val="000A5321"/>
    <w:rsid w:val="000A7BD2"/>
    <w:rsid w:val="000C064F"/>
    <w:rsid w:val="000C1D7F"/>
    <w:rsid w:val="000C43A7"/>
    <w:rsid w:val="000D1630"/>
    <w:rsid w:val="000D491B"/>
    <w:rsid w:val="000F3950"/>
    <w:rsid w:val="000F4C43"/>
    <w:rsid w:val="000F6E80"/>
    <w:rsid w:val="00106853"/>
    <w:rsid w:val="0011215F"/>
    <w:rsid w:val="001134B4"/>
    <w:rsid w:val="001155D1"/>
    <w:rsid w:val="00116CCA"/>
    <w:rsid w:val="001202CC"/>
    <w:rsid w:val="00122732"/>
    <w:rsid w:val="00127E6F"/>
    <w:rsid w:val="0013183A"/>
    <w:rsid w:val="001342BE"/>
    <w:rsid w:val="00136819"/>
    <w:rsid w:val="00160C4F"/>
    <w:rsid w:val="0016140E"/>
    <w:rsid w:val="00166F4C"/>
    <w:rsid w:val="00166F73"/>
    <w:rsid w:val="00170E9A"/>
    <w:rsid w:val="00173628"/>
    <w:rsid w:val="00173660"/>
    <w:rsid w:val="00173BB4"/>
    <w:rsid w:val="00176C90"/>
    <w:rsid w:val="001800EB"/>
    <w:rsid w:val="001807A8"/>
    <w:rsid w:val="0018351F"/>
    <w:rsid w:val="0018630D"/>
    <w:rsid w:val="001951FE"/>
    <w:rsid w:val="00197353"/>
    <w:rsid w:val="001A4CB9"/>
    <w:rsid w:val="001A7C4D"/>
    <w:rsid w:val="001B3A4F"/>
    <w:rsid w:val="001B6CBD"/>
    <w:rsid w:val="001C2BAE"/>
    <w:rsid w:val="001C5373"/>
    <w:rsid w:val="001C53B3"/>
    <w:rsid w:val="001D0A41"/>
    <w:rsid w:val="001D222F"/>
    <w:rsid w:val="001D251D"/>
    <w:rsid w:val="001D2678"/>
    <w:rsid w:val="001D3116"/>
    <w:rsid w:val="001D62CD"/>
    <w:rsid w:val="001D6677"/>
    <w:rsid w:val="001E51CC"/>
    <w:rsid w:val="001F5FBE"/>
    <w:rsid w:val="00200956"/>
    <w:rsid w:val="002074E9"/>
    <w:rsid w:val="002116E5"/>
    <w:rsid w:val="00217CEE"/>
    <w:rsid w:val="0022136B"/>
    <w:rsid w:val="00221EF8"/>
    <w:rsid w:val="002242BF"/>
    <w:rsid w:val="00224763"/>
    <w:rsid w:val="00235378"/>
    <w:rsid w:val="002369D1"/>
    <w:rsid w:val="00237B1D"/>
    <w:rsid w:val="002436E2"/>
    <w:rsid w:val="002436ED"/>
    <w:rsid w:val="00244202"/>
    <w:rsid w:val="00245201"/>
    <w:rsid w:val="00245F18"/>
    <w:rsid w:val="00252020"/>
    <w:rsid w:val="002629A7"/>
    <w:rsid w:val="00262FBA"/>
    <w:rsid w:val="00270203"/>
    <w:rsid w:val="00273024"/>
    <w:rsid w:val="00274312"/>
    <w:rsid w:val="00285E34"/>
    <w:rsid w:val="0029006D"/>
    <w:rsid w:val="00296531"/>
    <w:rsid w:val="002A6014"/>
    <w:rsid w:val="002A7166"/>
    <w:rsid w:val="002B01C5"/>
    <w:rsid w:val="002B6832"/>
    <w:rsid w:val="002B6FBA"/>
    <w:rsid w:val="002C0BB7"/>
    <w:rsid w:val="002C233C"/>
    <w:rsid w:val="002C7688"/>
    <w:rsid w:val="002D6A62"/>
    <w:rsid w:val="002D7DA4"/>
    <w:rsid w:val="002E4FA5"/>
    <w:rsid w:val="002F2777"/>
    <w:rsid w:val="002F54FD"/>
    <w:rsid w:val="002F6A2C"/>
    <w:rsid w:val="00302AD4"/>
    <w:rsid w:val="0031205F"/>
    <w:rsid w:val="003153A4"/>
    <w:rsid w:val="00320252"/>
    <w:rsid w:val="00336D55"/>
    <w:rsid w:val="00344356"/>
    <w:rsid w:val="00345011"/>
    <w:rsid w:val="00347937"/>
    <w:rsid w:val="00351969"/>
    <w:rsid w:val="00360273"/>
    <w:rsid w:val="003625B1"/>
    <w:rsid w:val="0036507A"/>
    <w:rsid w:val="00370A93"/>
    <w:rsid w:val="00372837"/>
    <w:rsid w:val="003764DC"/>
    <w:rsid w:val="00376F64"/>
    <w:rsid w:val="00386C12"/>
    <w:rsid w:val="003900FA"/>
    <w:rsid w:val="00390927"/>
    <w:rsid w:val="00392235"/>
    <w:rsid w:val="00396F51"/>
    <w:rsid w:val="00397D84"/>
    <w:rsid w:val="003A4187"/>
    <w:rsid w:val="003A578F"/>
    <w:rsid w:val="003B0499"/>
    <w:rsid w:val="003B0929"/>
    <w:rsid w:val="003B17E0"/>
    <w:rsid w:val="003B1A30"/>
    <w:rsid w:val="003B3E76"/>
    <w:rsid w:val="003C3FAD"/>
    <w:rsid w:val="003D0CC7"/>
    <w:rsid w:val="003E1994"/>
    <w:rsid w:val="003E4951"/>
    <w:rsid w:val="003F24C8"/>
    <w:rsid w:val="003F7B0B"/>
    <w:rsid w:val="00400D15"/>
    <w:rsid w:val="004021B7"/>
    <w:rsid w:val="004074C8"/>
    <w:rsid w:val="00411397"/>
    <w:rsid w:val="00414AE5"/>
    <w:rsid w:val="004158CC"/>
    <w:rsid w:val="00425C3C"/>
    <w:rsid w:val="00427837"/>
    <w:rsid w:val="004367FD"/>
    <w:rsid w:val="0044389B"/>
    <w:rsid w:val="004443BB"/>
    <w:rsid w:val="00447770"/>
    <w:rsid w:val="00447FDB"/>
    <w:rsid w:val="00452DEE"/>
    <w:rsid w:val="00456E1B"/>
    <w:rsid w:val="004615BA"/>
    <w:rsid w:val="0046177B"/>
    <w:rsid w:val="00463D87"/>
    <w:rsid w:val="00465A89"/>
    <w:rsid w:val="00465F0C"/>
    <w:rsid w:val="00467A3E"/>
    <w:rsid w:val="004860DE"/>
    <w:rsid w:val="0049015F"/>
    <w:rsid w:val="00491ABE"/>
    <w:rsid w:val="00492FFC"/>
    <w:rsid w:val="00493744"/>
    <w:rsid w:val="004940A0"/>
    <w:rsid w:val="004A009F"/>
    <w:rsid w:val="004A4B80"/>
    <w:rsid w:val="004B1595"/>
    <w:rsid w:val="004B2449"/>
    <w:rsid w:val="004B75B7"/>
    <w:rsid w:val="004C1FD4"/>
    <w:rsid w:val="004C22F1"/>
    <w:rsid w:val="004C5938"/>
    <w:rsid w:val="004D19E5"/>
    <w:rsid w:val="004D241F"/>
    <w:rsid w:val="004D4FF3"/>
    <w:rsid w:val="004D7665"/>
    <w:rsid w:val="004E2EA9"/>
    <w:rsid w:val="004E60DA"/>
    <w:rsid w:val="004F63A5"/>
    <w:rsid w:val="004F7FF6"/>
    <w:rsid w:val="005104F2"/>
    <w:rsid w:val="005113E1"/>
    <w:rsid w:val="00512EA5"/>
    <w:rsid w:val="00517182"/>
    <w:rsid w:val="00522D00"/>
    <w:rsid w:val="005239B9"/>
    <w:rsid w:val="00537B8D"/>
    <w:rsid w:val="00540868"/>
    <w:rsid w:val="00542058"/>
    <w:rsid w:val="0054400B"/>
    <w:rsid w:val="00544BEF"/>
    <w:rsid w:val="005468B0"/>
    <w:rsid w:val="00553F08"/>
    <w:rsid w:val="00554D12"/>
    <w:rsid w:val="005561BD"/>
    <w:rsid w:val="00556AC1"/>
    <w:rsid w:val="0056136E"/>
    <w:rsid w:val="00563137"/>
    <w:rsid w:val="00564751"/>
    <w:rsid w:val="0056767F"/>
    <w:rsid w:val="00572ED1"/>
    <w:rsid w:val="00574960"/>
    <w:rsid w:val="00581C6E"/>
    <w:rsid w:val="0058290A"/>
    <w:rsid w:val="00584F80"/>
    <w:rsid w:val="005851EF"/>
    <w:rsid w:val="005923FA"/>
    <w:rsid w:val="00592F60"/>
    <w:rsid w:val="00593254"/>
    <w:rsid w:val="00595AD4"/>
    <w:rsid w:val="00596364"/>
    <w:rsid w:val="0059643F"/>
    <w:rsid w:val="00597891"/>
    <w:rsid w:val="005B04C6"/>
    <w:rsid w:val="005C1767"/>
    <w:rsid w:val="005E29F4"/>
    <w:rsid w:val="005F273C"/>
    <w:rsid w:val="005F7439"/>
    <w:rsid w:val="0060096D"/>
    <w:rsid w:val="006101E9"/>
    <w:rsid w:val="00611D42"/>
    <w:rsid w:val="00612033"/>
    <w:rsid w:val="00614826"/>
    <w:rsid w:val="00623A7C"/>
    <w:rsid w:val="00625F70"/>
    <w:rsid w:val="00637FDF"/>
    <w:rsid w:val="0064191F"/>
    <w:rsid w:val="0064490C"/>
    <w:rsid w:val="00650133"/>
    <w:rsid w:val="00651E5F"/>
    <w:rsid w:val="00654506"/>
    <w:rsid w:val="00660584"/>
    <w:rsid w:val="0066161D"/>
    <w:rsid w:val="0066341B"/>
    <w:rsid w:val="0066776F"/>
    <w:rsid w:val="00671CFB"/>
    <w:rsid w:val="00681B20"/>
    <w:rsid w:val="00681E72"/>
    <w:rsid w:val="00682687"/>
    <w:rsid w:val="00686720"/>
    <w:rsid w:val="00691C8A"/>
    <w:rsid w:val="006936CB"/>
    <w:rsid w:val="00696011"/>
    <w:rsid w:val="006A3332"/>
    <w:rsid w:val="006A39EB"/>
    <w:rsid w:val="006A45B4"/>
    <w:rsid w:val="006B10D9"/>
    <w:rsid w:val="006C17BA"/>
    <w:rsid w:val="006C6FCE"/>
    <w:rsid w:val="006D1218"/>
    <w:rsid w:val="006D1F74"/>
    <w:rsid w:val="006D4E3F"/>
    <w:rsid w:val="006E0A82"/>
    <w:rsid w:val="006F248D"/>
    <w:rsid w:val="006F5000"/>
    <w:rsid w:val="006F6D3D"/>
    <w:rsid w:val="00713C00"/>
    <w:rsid w:val="00716239"/>
    <w:rsid w:val="00725DBD"/>
    <w:rsid w:val="00727A4A"/>
    <w:rsid w:val="00731B22"/>
    <w:rsid w:val="0073466A"/>
    <w:rsid w:val="00740158"/>
    <w:rsid w:val="007410D9"/>
    <w:rsid w:val="007475D5"/>
    <w:rsid w:val="00756197"/>
    <w:rsid w:val="00763A69"/>
    <w:rsid w:val="00765FDF"/>
    <w:rsid w:val="00772E52"/>
    <w:rsid w:val="00775A1C"/>
    <w:rsid w:val="007921B9"/>
    <w:rsid w:val="007926D9"/>
    <w:rsid w:val="007A6617"/>
    <w:rsid w:val="007B118A"/>
    <w:rsid w:val="007C07DD"/>
    <w:rsid w:val="007C269F"/>
    <w:rsid w:val="007C412A"/>
    <w:rsid w:val="007C59FA"/>
    <w:rsid w:val="007E5A69"/>
    <w:rsid w:val="007E7416"/>
    <w:rsid w:val="007F7675"/>
    <w:rsid w:val="00811749"/>
    <w:rsid w:val="00813385"/>
    <w:rsid w:val="00816F11"/>
    <w:rsid w:val="00821DB9"/>
    <w:rsid w:val="0082480F"/>
    <w:rsid w:val="00827F05"/>
    <w:rsid w:val="008303D0"/>
    <w:rsid w:val="00833975"/>
    <w:rsid w:val="00835881"/>
    <w:rsid w:val="00841821"/>
    <w:rsid w:val="008437D8"/>
    <w:rsid w:val="008515C9"/>
    <w:rsid w:val="008575C5"/>
    <w:rsid w:val="0085785A"/>
    <w:rsid w:val="00857CCF"/>
    <w:rsid w:val="00857F64"/>
    <w:rsid w:val="00861D3F"/>
    <w:rsid w:val="00861E91"/>
    <w:rsid w:val="008655D9"/>
    <w:rsid w:val="00865F93"/>
    <w:rsid w:val="00867A0B"/>
    <w:rsid w:val="00880C9B"/>
    <w:rsid w:val="0088408B"/>
    <w:rsid w:val="00891C07"/>
    <w:rsid w:val="008A090E"/>
    <w:rsid w:val="008A5A77"/>
    <w:rsid w:val="008B11F6"/>
    <w:rsid w:val="008B52BA"/>
    <w:rsid w:val="008C6238"/>
    <w:rsid w:val="008D7A05"/>
    <w:rsid w:val="008E09C1"/>
    <w:rsid w:val="008E4E8C"/>
    <w:rsid w:val="008E6CF1"/>
    <w:rsid w:val="008F7B5B"/>
    <w:rsid w:val="0090026D"/>
    <w:rsid w:val="0091395A"/>
    <w:rsid w:val="009223B2"/>
    <w:rsid w:val="00930AC2"/>
    <w:rsid w:val="009376C3"/>
    <w:rsid w:val="0094080B"/>
    <w:rsid w:val="00950A7A"/>
    <w:rsid w:val="00950BAD"/>
    <w:rsid w:val="00951B38"/>
    <w:rsid w:val="009522DB"/>
    <w:rsid w:val="00975D7C"/>
    <w:rsid w:val="00977105"/>
    <w:rsid w:val="00980956"/>
    <w:rsid w:val="009914BD"/>
    <w:rsid w:val="0099381C"/>
    <w:rsid w:val="00996BD6"/>
    <w:rsid w:val="00997B07"/>
    <w:rsid w:val="009A2E26"/>
    <w:rsid w:val="009A4DC5"/>
    <w:rsid w:val="009B43C6"/>
    <w:rsid w:val="009B4DEE"/>
    <w:rsid w:val="009B6375"/>
    <w:rsid w:val="009C14D1"/>
    <w:rsid w:val="009C2C15"/>
    <w:rsid w:val="009C2CBB"/>
    <w:rsid w:val="009C52D8"/>
    <w:rsid w:val="009C593F"/>
    <w:rsid w:val="009C5F3D"/>
    <w:rsid w:val="009C721D"/>
    <w:rsid w:val="009D7ED2"/>
    <w:rsid w:val="009E449F"/>
    <w:rsid w:val="009E6DA8"/>
    <w:rsid w:val="009E71D4"/>
    <w:rsid w:val="00A115FF"/>
    <w:rsid w:val="00A142CC"/>
    <w:rsid w:val="00A23AA8"/>
    <w:rsid w:val="00A24A09"/>
    <w:rsid w:val="00A24CBE"/>
    <w:rsid w:val="00A2799F"/>
    <w:rsid w:val="00A31FCC"/>
    <w:rsid w:val="00A37872"/>
    <w:rsid w:val="00A379EF"/>
    <w:rsid w:val="00A412CB"/>
    <w:rsid w:val="00A449DE"/>
    <w:rsid w:val="00A45B3B"/>
    <w:rsid w:val="00A56224"/>
    <w:rsid w:val="00A56EEE"/>
    <w:rsid w:val="00A63307"/>
    <w:rsid w:val="00A640C5"/>
    <w:rsid w:val="00A664E1"/>
    <w:rsid w:val="00A738EC"/>
    <w:rsid w:val="00A80154"/>
    <w:rsid w:val="00A833DF"/>
    <w:rsid w:val="00A855FC"/>
    <w:rsid w:val="00A90B02"/>
    <w:rsid w:val="00A9254E"/>
    <w:rsid w:val="00A9276C"/>
    <w:rsid w:val="00A946CE"/>
    <w:rsid w:val="00AA3CDD"/>
    <w:rsid w:val="00AB13A0"/>
    <w:rsid w:val="00AB141E"/>
    <w:rsid w:val="00AB4371"/>
    <w:rsid w:val="00AB74BB"/>
    <w:rsid w:val="00AC72B6"/>
    <w:rsid w:val="00AD111F"/>
    <w:rsid w:val="00AD5DCE"/>
    <w:rsid w:val="00AE24E2"/>
    <w:rsid w:val="00AE2EDA"/>
    <w:rsid w:val="00AE6535"/>
    <w:rsid w:val="00AF2B93"/>
    <w:rsid w:val="00AF467A"/>
    <w:rsid w:val="00AF64F9"/>
    <w:rsid w:val="00AF7AE6"/>
    <w:rsid w:val="00B01F49"/>
    <w:rsid w:val="00B020BA"/>
    <w:rsid w:val="00B04597"/>
    <w:rsid w:val="00B05141"/>
    <w:rsid w:val="00B12234"/>
    <w:rsid w:val="00B1340C"/>
    <w:rsid w:val="00B1626E"/>
    <w:rsid w:val="00B17759"/>
    <w:rsid w:val="00B21DF9"/>
    <w:rsid w:val="00B226B0"/>
    <w:rsid w:val="00B30B78"/>
    <w:rsid w:val="00B31B35"/>
    <w:rsid w:val="00B33A11"/>
    <w:rsid w:val="00B41A13"/>
    <w:rsid w:val="00B4246D"/>
    <w:rsid w:val="00B45B91"/>
    <w:rsid w:val="00B524F8"/>
    <w:rsid w:val="00B64CEB"/>
    <w:rsid w:val="00B67772"/>
    <w:rsid w:val="00B73A57"/>
    <w:rsid w:val="00B76B00"/>
    <w:rsid w:val="00B812B4"/>
    <w:rsid w:val="00B815F3"/>
    <w:rsid w:val="00B8295B"/>
    <w:rsid w:val="00B8392C"/>
    <w:rsid w:val="00B8716E"/>
    <w:rsid w:val="00B90832"/>
    <w:rsid w:val="00B92FEB"/>
    <w:rsid w:val="00B93729"/>
    <w:rsid w:val="00BA26B9"/>
    <w:rsid w:val="00BA272A"/>
    <w:rsid w:val="00BA79AF"/>
    <w:rsid w:val="00BB03F0"/>
    <w:rsid w:val="00BB2CD5"/>
    <w:rsid w:val="00BB2E59"/>
    <w:rsid w:val="00BB7BD8"/>
    <w:rsid w:val="00BC57D6"/>
    <w:rsid w:val="00BC5E62"/>
    <w:rsid w:val="00BC7A24"/>
    <w:rsid w:val="00BD078F"/>
    <w:rsid w:val="00BF168F"/>
    <w:rsid w:val="00C05236"/>
    <w:rsid w:val="00C06A36"/>
    <w:rsid w:val="00C06CC2"/>
    <w:rsid w:val="00C14559"/>
    <w:rsid w:val="00C205CF"/>
    <w:rsid w:val="00C225CE"/>
    <w:rsid w:val="00C25787"/>
    <w:rsid w:val="00C25838"/>
    <w:rsid w:val="00C31215"/>
    <w:rsid w:val="00C316D7"/>
    <w:rsid w:val="00C379CB"/>
    <w:rsid w:val="00C37AD5"/>
    <w:rsid w:val="00C45676"/>
    <w:rsid w:val="00C47028"/>
    <w:rsid w:val="00C51442"/>
    <w:rsid w:val="00C64FA7"/>
    <w:rsid w:val="00C678F1"/>
    <w:rsid w:val="00C7448A"/>
    <w:rsid w:val="00C755D4"/>
    <w:rsid w:val="00C83B75"/>
    <w:rsid w:val="00C83C2E"/>
    <w:rsid w:val="00CA086B"/>
    <w:rsid w:val="00CA1236"/>
    <w:rsid w:val="00CA73CC"/>
    <w:rsid w:val="00CB1674"/>
    <w:rsid w:val="00CB42F7"/>
    <w:rsid w:val="00CB76F1"/>
    <w:rsid w:val="00CC3B69"/>
    <w:rsid w:val="00CC419E"/>
    <w:rsid w:val="00CC6315"/>
    <w:rsid w:val="00CC75C6"/>
    <w:rsid w:val="00CD426F"/>
    <w:rsid w:val="00CD5119"/>
    <w:rsid w:val="00CD7C99"/>
    <w:rsid w:val="00CE66F0"/>
    <w:rsid w:val="00CE77CE"/>
    <w:rsid w:val="00CE79D6"/>
    <w:rsid w:val="00CE7AC2"/>
    <w:rsid w:val="00CF2161"/>
    <w:rsid w:val="00CF40BF"/>
    <w:rsid w:val="00D008CF"/>
    <w:rsid w:val="00D020CA"/>
    <w:rsid w:val="00D04988"/>
    <w:rsid w:val="00D060E6"/>
    <w:rsid w:val="00D13491"/>
    <w:rsid w:val="00D1576D"/>
    <w:rsid w:val="00D161EC"/>
    <w:rsid w:val="00D1759D"/>
    <w:rsid w:val="00D20B9D"/>
    <w:rsid w:val="00D2162D"/>
    <w:rsid w:val="00D2211B"/>
    <w:rsid w:val="00D23BD7"/>
    <w:rsid w:val="00D24B97"/>
    <w:rsid w:val="00D26926"/>
    <w:rsid w:val="00D423DF"/>
    <w:rsid w:val="00D44870"/>
    <w:rsid w:val="00D53298"/>
    <w:rsid w:val="00D5511D"/>
    <w:rsid w:val="00D55DD5"/>
    <w:rsid w:val="00D571B7"/>
    <w:rsid w:val="00D62955"/>
    <w:rsid w:val="00D6331E"/>
    <w:rsid w:val="00D72A1C"/>
    <w:rsid w:val="00D80336"/>
    <w:rsid w:val="00D810AF"/>
    <w:rsid w:val="00D83A68"/>
    <w:rsid w:val="00D83D6E"/>
    <w:rsid w:val="00D84F1C"/>
    <w:rsid w:val="00D87BEE"/>
    <w:rsid w:val="00D95A8A"/>
    <w:rsid w:val="00DA4EDE"/>
    <w:rsid w:val="00DB3FF9"/>
    <w:rsid w:val="00DC64B0"/>
    <w:rsid w:val="00DC67E4"/>
    <w:rsid w:val="00DC6EC3"/>
    <w:rsid w:val="00DC7E06"/>
    <w:rsid w:val="00DD2554"/>
    <w:rsid w:val="00DD401F"/>
    <w:rsid w:val="00DD408F"/>
    <w:rsid w:val="00DD4E77"/>
    <w:rsid w:val="00DE0F2B"/>
    <w:rsid w:val="00DE106A"/>
    <w:rsid w:val="00DE347D"/>
    <w:rsid w:val="00DE6FFE"/>
    <w:rsid w:val="00DF4386"/>
    <w:rsid w:val="00DF5F4E"/>
    <w:rsid w:val="00DF7750"/>
    <w:rsid w:val="00DF7DAA"/>
    <w:rsid w:val="00E04C6D"/>
    <w:rsid w:val="00E0645D"/>
    <w:rsid w:val="00E11C09"/>
    <w:rsid w:val="00E125DE"/>
    <w:rsid w:val="00E13CCB"/>
    <w:rsid w:val="00E1403E"/>
    <w:rsid w:val="00E17488"/>
    <w:rsid w:val="00E30316"/>
    <w:rsid w:val="00E32A74"/>
    <w:rsid w:val="00E474B6"/>
    <w:rsid w:val="00E55677"/>
    <w:rsid w:val="00E55848"/>
    <w:rsid w:val="00E60527"/>
    <w:rsid w:val="00E63104"/>
    <w:rsid w:val="00E63F31"/>
    <w:rsid w:val="00E73054"/>
    <w:rsid w:val="00E77808"/>
    <w:rsid w:val="00E778BE"/>
    <w:rsid w:val="00E80A61"/>
    <w:rsid w:val="00E847F0"/>
    <w:rsid w:val="00E90983"/>
    <w:rsid w:val="00EB2484"/>
    <w:rsid w:val="00EB7249"/>
    <w:rsid w:val="00EB72C1"/>
    <w:rsid w:val="00ED25F4"/>
    <w:rsid w:val="00ED5065"/>
    <w:rsid w:val="00EE47EA"/>
    <w:rsid w:val="00EF39AE"/>
    <w:rsid w:val="00F01D50"/>
    <w:rsid w:val="00F036DF"/>
    <w:rsid w:val="00F11033"/>
    <w:rsid w:val="00F11E4D"/>
    <w:rsid w:val="00F123A6"/>
    <w:rsid w:val="00F133E1"/>
    <w:rsid w:val="00F13F6F"/>
    <w:rsid w:val="00F211D1"/>
    <w:rsid w:val="00F23525"/>
    <w:rsid w:val="00F2575C"/>
    <w:rsid w:val="00F263C8"/>
    <w:rsid w:val="00F266E0"/>
    <w:rsid w:val="00F329D5"/>
    <w:rsid w:val="00F35315"/>
    <w:rsid w:val="00F42BF4"/>
    <w:rsid w:val="00F4792F"/>
    <w:rsid w:val="00F509D9"/>
    <w:rsid w:val="00F5386C"/>
    <w:rsid w:val="00F57259"/>
    <w:rsid w:val="00F61FB3"/>
    <w:rsid w:val="00F62EAA"/>
    <w:rsid w:val="00F65DA2"/>
    <w:rsid w:val="00F71CA8"/>
    <w:rsid w:val="00F74768"/>
    <w:rsid w:val="00F81286"/>
    <w:rsid w:val="00F938A1"/>
    <w:rsid w:val="00FA02CC"/>
    <w:rsid w:val="00FA513D"/>
    <w:rsid w:val="00FA5764"/>
    <w:rsid w:val="00FA58DC"/>
    <w:rsid w:val="00FB17CE"/>
    <w:rsid w:val="00FC2F76"/>
    <w:rsid w:val="00FC7E1D"/>
    <w:rsid w:val="00FD128D"/>
    <w:rsid w:val="00FE0084"/>
    <w:rsid w:val="00FE1879"/>
    <w:rsid w:val="00FE1A3C"/>
    <w:rsid w:val="00FE6ABD"/>
    <w:rsid w:val="00FE713C"/>
    <w:rsid w:val="00FF1A29"/>
    <w:rsid w:val="00FF297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7A71F8"/>
  <w15:chartTrackingRefBased/>
  <w15:docId w15:val="{8D58D2AC-D7FD-4AA8-BF4E-3F319816E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6A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6A2C"/>
  </w:style>
  <w:style w:type="paragraph" w:styleId="Footer">
    <w:name w:val="footer"/>
    <w:basedOn w:val="Normal"/>
    <w:link w:val="FooterChar"/>
    <w:uiPriority w:val="99"/>
    <w:unhideWhenUsed/>
    <w:rsid w:val="002F6A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6A2C"/>
  </w:style>
  <w:style w:type="paragraph" w:styleId="ListParagraph">
    <w:name w:val="List Paragraph"/>
    <w:basedOn w:val="Normal"/>
    <w:uiPriority w:val="34"/>
    <w:qFormat/>
    <w:rsid w:val="00AE24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6679227">
      <w:bodyDiv w:val="1"/>
      <w:marLeft w:val="0"/>
      <w:marRight w:val="0"/>
      <w:marTop w:val="0"/>
      <w:marBottom w:val="0"/>
      <w:divBdr>
        <w:top w:val="none" w:sz="0" w:space="0" w:color="auto"/>
        <w:left w:val="none" w:sz="0" w:space="0" w:color="auto"/>
        <w:bottom w:val="none" w:sz="0" w:space="0" w:color="auto"/>
        <w:right w:val="none" w:sz="0" w:space="0" w:color="auto"/>
      </w:divBdr>
    </w:div>
    <w:div w:id="136952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3</Pages>
  <Words>1492</Words>
  <Characters>8506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Monkanok Panusittikorn</dc:creator>
  <cp:keywords/>
  <dc:description/>
  <cp:lastModifiedBy>Monkanok Panusittikorn</cp:lastModifiedBy>
  <cp:revision>33</cp:revision>
  <cp:lastPrinted>2024-05-08T01:05:00Z</cp:lastPrinted>
  <dcterms:created xsi:type="dcterms:W3CDTF">2024-05-07T05:32:00Z</dcterms:created>
  <dcterms:modified xsi:type="dcterms:W3CDTF">2024-05-08T03:43:00Z</dcterms:modified>
</cp:coreProperties>
</file>